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1242"/>
        <w:gridCol w:w="7230"/>
        <w:gridCol w:w="1417"/>
      </w:tblGrid>
      <w:tr w:rsidR="00FD7643" w:rsidRPr="004A7EC3" w:rsidTr="00BF3672">
        <w:trPr>
          <w:cantSplit/>
          <w:trHeight w:val="418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43" w:rsidRPr="004A7EC3" w:rsidRDefault="008E3F4A" w:rsidP="00096BEA">
            <w:pPr>
              <w:spacing w:before="120" w:after="0"/>
              <w:ind w:left="24"/>
              <w:jc w:val="center"/>
              <w:rPr>
                <w:sz w:val="20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9264" behindDoc="0" locked="0" layoutInCell="1" allowOverlap="1" wp14:anchorId="0E08A263" wp14:editId="7C4A6D7A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74295</wp:posOffset>
                  </wp:positionV>
                  <wp:extent cx="771525" cy="657225"/>
                  <wp:effectExtent l="0" t="0" r="0" b="0"/>
                  <wp:wrapSquare wrapText="bothSides"/>
                  <wp:docPr id="2" name="Picture 2" descr="https://www-p.unisa.edu.au/styleguide/logos/images/logo_unisa_RGB-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-p.unisa.edu.au/styleguide/logos/images/logo_unisa_RGB-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D7643" w:rsidRPr="004A7EC3">
              <w:rPr>
                <w:rFonts w:ascii="Arial" w:hAnsi="Arial"/>
                <w:b/>
                <w:sz w:val="20"/>
              </w:rPr>
              <w:br w:type="page"/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43" w:rsidRPr="004A7EC3" w:rsidRDefault="001A3623" w:rsidP="001A3623">
            <w:pPr>
              <w:keepNext/>
              <w:spacing w:before="120" w:after="0"/>
              <w:outlineLvl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WHS </w:t>
            </w:r>
            <w:r w:rsidR="00FD7643" w:rsidRPr="004A7EC3">
              <w:rPr>
                <w:rFonts w:ascii="Arial" w:hAnsi="Arial"/>
                <w:b/>
                <w:sz w:val="20"/>
              </w:rPr>
              <w:t xml:space="preserve"> </w:t>
            </w:r>
            <w:r w:rsidR="00FD7643">
              <w:rPr>
                <w:rFonts w:ascii="Arial" w:hAnsi="Arial"/>
                <w:b/>
                <w:sz w:val="20"/>
              </w:rPr>
              <w:t>FORM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643" w:rsidRPr="004A7EC3" w:rsidRDefault="00FD7643" w:rsidP="00BF3672">
            <w:pPr>
              <w:keepNext/>
              <w:spacing w:before="120" w:after="0"/>
              <w:jc w:val="center"/>
              <w:outlineLvl w:val="0"/>
              <w:rPr>
                <w:rFonts w:ascii="Arial" w:hAnsi="Arial"/>
                <w:b/>
                <w:sz w:val="20"/>
              </w:rPr>
            </w:pPr>
            <w:r w:rsidRPr="004A7EC3">
              <w:rPr>
                <w:rFonts w:ascii="Arial" w:hAnsi="Arial"/>
                <w:b/>
                <w:sz w:val="20"/>
              </w:rPr>
              <w:t>W</w:t>
            </w:r>
            <w:r w:rsidR="001A3623">
              <w:rPr>
                <w:rFonts w:ascii="Arial" w:hAnsi="Arial"/>
                <w:b/>
                <w:sz w:val="20"/>
              </w:rPr>
              <w:t>HS</w:t>
            </w:r>
            <w:r w:rsidR="00795A23">
              <w:rPr>
                <w:rFonts w:ascii="Arial" w:hAnsi="Arial"/>
                <w:b/>
                <w:sz w:val="20"/>
              </w:rPr>
              <w:t>57</w:t>
            </w:r>
          </w:p>
          <w:p w:rsidR="00FD7643" w:rsidRPr="004A7EC3" w:rsidRDefault="00FD7643" w:rsidP="00BF3672">
            <w:pPr>
              <w:keepNext/>
              <w:spacing w:before="120" w:after="0"/>
              <w:jc w:val="center"/>
              <w:outlineLvl w:val="3"/>
              <w:rPr>
                <w:rFonts w:ascii="Arial" w:hAnsi="Arial" w:cs="Arial"/>
                <w:sz w:val="20"/>
              </w:rPr>
            </w:pPr>
          </w:p>
        </w:tc>
      </w:tr>
      <w:tr w:rsidR="00FD7643" w:rsidRPr="004A7EC3" w:rsidTr="008E3F4A">
        <w:trPr>
          <w:cantSplit/>
          <w:trHeight w:val="693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43" w:rsidRPr="004A7EC3" w:rsidRDefault="00FD7643" w:rsidP="00B17995">
            <w:pPr>
              <w:spacing w:before="120" w:after="0"/>
              <w:ind w:left="24"/>
              <w:rPr>
                <w:sz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43" w:rsidRPr="004A7EC3" w:rsidRDefault="00FD7643" w:rsidP="00FD7643">
            <w:pPr>
              <w:pStyle w:val="Heading7"/>
              <w:spacing w:after="0"/>
              <w:jc w:val="center"/>
              <w:rPr>
                <w:rFonts w:ascii="Arial" w:hAnsi="Arial"/>
                <w:lang w:val="en-AU"/>
              </w:rPr>
            </w:pPr>
            <w:bookmarkStart w:id="0" w:name="_RADIATION_SAFETY_CLEARANCE_FORM"/>
            <w:bookmarkEnd w:id="0"/>
            <w:r w:rsidRPr="004A7EC3">
              <w:rPr>
                <w:rFonts w:ascii="Arial" w:hAnsi="Arial"/>
                <w:lang w:val="en-AU"/>
              </w:rPr>
              <w:t>RADIATION SAFETY CLEARANCE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43" w:rsidRPr="004A7EC3" w:rsidRDefault="00FD7643" w:rsidP="00B17995">
            <w:pPr>
              <w:keepNext/>
              <w:tabs>
                <w:tab w:val="right" w:pos="13489"/>
              </w:tabs>
              <w:spacing w:before="60" w:after="0"/>
              <w:outlineLvl w:val="0"/>
              <w:rPr>
                <w:sz w:val="20"/>
              </w:rPr>
            </w:pPr>
          </w:p>
        </w:tc>
      </w:tr>
    </w:tbl>
    <w:p w:rsidR="00962C1D" w:rsidRDefault="00962C1D" w:rsidP="00962C1D">
      <w:pPr>
        <w:pStyle w:val="Subtitle"/>
        <w:rPr>
          <w:color w:val="002060"/>
        </w:rPr>
      </w:pPr>
    </w:p>
    <w:p w:rsidR="00A85BCE" w:rsidRPr="00D4756E" w:rsidRDefault="00A85BCE" w:rsidP="00962C1D">
      <w:pPr>
        <w:pStyle w:val="Subtitle"/>
        <w:rPr>
          <w:color w:val="002060"/>
          <w:sz w:val="20"/>
        </w:rPr>
      </w:pPr>
      <w:r w:rsidRPr="00D4756E">
        <w:rPr>
          <w:color w:val="002060"/>
          <w:sz w:val="20"/>
        </w:rPr>
        <w:t xml:space="preserve">This form is to be used to declare </w:t>
      </w:r>
      <w:r w:rsidR="002F27ED" w:rsidRPr="00D4756E">
        <w:rPr>
          <w:color w:val="002060"/>
          <w:sz w:val="20"/>
        </w:rPr>
        <w:t>that premises or an item of plant or equipment are free from</w:t>
      </w:r>
      <w:r w:rsidRPr="00D4756E">
        <w:rPr>
          <w:color w:val="002060"/>
          <w:sz w:val="20"/>
        </w:rPr>
        <w:t xml:space="preserve"> radioactive </w:t>
      </w:r>
      <w:r w:rsidR="00962C1D" w:rsidRPr="00D4756E">
        <w:rPr>
          <w:color w:val="002060"/>
          <w:sz w:val="20"/>
        </w:rPr>
        <w:t xml:space="preserve">materials and </w:t>
      </w:r>
      <w:r w:rsidRPr="00D4756E">
        <w:rPr>
          <w:color w:val="002060"/>
          <w:sz w:val="20"/>
        </w:rPr>
        <w:t>contamination prior to:</w:t>
      </w:r>
    </w:p>
    <w:p w:rsidR="00A85BCE" w:rsidRPr="00D4756E" w:rsidRDefault="00A85BCE" w:rsidP="00962C1D">
      <w:pPr>
        <w:pStyle w:val="Subtitle"/>
        <w:numPr>
          <w:ilvl w:val="0"/>
          <w:numId w:val="48"/>
        </w:numPr>
        <w:rPr>
          <w:color w:val="002060"/>
          <w:sz w:val="20"/>
        </w:rPr>
      </w:pPr>
      <w:r w:rsidRPr="00D4756E">
        <w:rPr>
          <w:color w:val="002060"/>
          <w:sz w:val="20"/>
        </w:rPr>
        <w:t>refurbishment, modification or maintenance</w:t>
      </w:r>
      <w:r w:rsidR="002F27ED" w:rsidRPr="00D4756E">
        <w:rPr>
          <w:color w:val="002060"/>
          <w:sz w:val="20"/>
        </w:rPr>
        <w:t xml:space="preserve"> of Type C premises</w:t>
      </w:r>
      <w:r w:rsidRPr="00D4756E">
        <w:rPr>
          <w:color w:val="002060"/>
          <w:sz w:val="20"/>
        </w:rPr>
        <w:t xml:space="preserve"> </w:t>
      </w:r>
      <w:r w:rsidR="00315E15" w:rsidRPr="00D4756E">
        <w:rPr>
          <w:color w:val="002060"/>
          <w:sz w:val="20"/>
        </w:rPr>
        <w:t xml:space="preserve">(eg by </w:t>
      </w:r>
      <w:r w:rsidR="002F27ED" w:rsidRPr="00D4756E">
        <w:rPr>
          <w:color w:val="002060"/>
          <w:sz w:val="20"/>
        </w:rPr>
        <w:t>FMU</w:t>
      </w:r>
      <w:r w:rsidR="00315E15" w:rsidRPr="00D4756E">
        <w:rPr>
          <w:color w:val="002060"/>
          <w:sz w:val="20"/>
        </w:rPr>
        <w:t>)</w:t>
      </w:r>
    </w:p>
    <w:p w:rsidR="00962C1D" w:rsidRPr="00D4756E" w:rsidRDefault="00A85BCE" w:rsidP="00962C1D">
      <w:pPr>
        <w:pStyle w:val="Subtitle"/>
        <w:numPr>
          <w:ilvl w:val="0"/>
          <w:numId w:val="48"/>
        </w:numPr>
        <w:rPr>
          <w:color w:val="002060"/>
          <w:sz w:val="20"/>
        </w:rPr>
      </w:pPr>
      <w:r w:rsidRPr="00D4756E">
        <w:rPr>
          <w:color w:val="002060"/>
          <w:sz w:val="20"/>
        </w:rPr>
        <w:t xml:space="preserve">releasing an area of a Type C </w:t>
      </w:r>
      <w:r w:rsidR="002F27ED" w:rsidRPr="00D4756E">
        <w:rPr>
          <w:color w:val="002060"/>
          <w:sz w:val="20"/>
        </w:rPr>
        <w:t>p</w:t>
      </w:r>
      <w:r w:rsidRPr="00D4756E">
        <w:rPr>
          <w:color w:val="002060"/>
          <w:sz w:val="20"/>
        </w:rPr>
        <w:t xml:space="preserve">remises for </w:t>
      </w:r>
      <w:r w:rsidR="00315E15" w:rsidRPr="00D4756E">
        <w:rPr>
          <w:color w:val="002060"/>
          <w:sz w:val="20"/>
        </w:rPr>
        <w:t>other uses (eg to another research group)</w:t>
      </w:r>
    </w:p>
    <w:p w:rsidR="002F27ED" w:rsidRPr="00D4756E" w:rsidRDefault="00962C1D" w:rsidP="00962C1D">
      <w:pPr>
        <w:pStyle w:val="Subtitle"/>
        <w:numPr>
          <w:ilvl w:val="0"/>
          <w:numId w:val="48"/>
        </w:numPr>
        <w:rPr>
          <w:color w:val="002060"/>
          <w:sz w:val="20"/>
        </w:rPr>
      </w:pPr>
      <w:r w:rsidRPr="00D4756E">
        <w:rPr>
          <w:color w:val="002060"/>
          <w:sz w:val="20"/>
        </w:rPr>
        <w:t>closure of a Type C premises</w:t>
      </w:r>
    </w:p>
    <w:p w:rsidR="00A85BCE" w:rsidRPr="00D4756E" w:rsidRDefault="002F27ED" w:rsidP="00962C1D">
      <w:pPr>
        <w:pStyle w:val="Subtitle"/>
        <w:numPr>
          <w:ilvl w:val="0"/>
          <w:numId w:val="48"/>
        </w:numPr>
        <w:rPr>
          <w:color w:val="002060"/>
          <w:sz w:val="20"/>
        </w:rPr>
      </w:pPr>
      <w:r w:rsidRPr="00D4756E">
        <w:rPr>
          <w:color w:val="002060"/>
          <w:sz w:val="20"/>
        </w:rPr>
        <w:t>handing over an item of plant or equipment or other ob</w:t>
      </w:r>
      <w:r w:rsidR="00F24219" w:rsidRPr="00D4756E">
        <w:rPr>
          <w:color w:val="002060"/>
          <w:sz w:val="20"/>
        </w:rPr>
        <w:t xml:space="preserve">ject for maintenance, </w:t>
      </w:r>
      <w:r w:rsidR="00E004D5">
        <w:rPr>
          <w:color w:val="002060"/>
          <w:sz w:val="20"/>
        </w:rPr>
        <w:t xml:space="preserve">servicing, </w:t>
      </w:r>
      <w:r w:rsidR="00F24219" w:rsidRPr="00D4756E">
        <w:rPr>
          <w:color w:val="002060"/>
          <w:sz w:val="20"/>
        </w:rPr>
        <w:t xml:space="preserve">transport, </w:t>
      </w:r>
      <w:r w:rsidRPr="00D4756E">
        <w:rPr>
          <w:color w:val="002060"/>
          <w:sz w:val="20"/>
        </w:rPr>
        <w:t>disposal</w:t>
      </w:r>
      <w:r w:rsidR="00F24219" w:rsidRPr="00D4756E">
        <w:rPr>
          <w:color w:val="002060"/>
          <w:sz w:val="20"/>
        </w:rPr>
        <w:t xml:space="preserve"> or other uses.</w:t>
      </w:r>
    </w:p>
    <w:p w:rsidR="00FD7643" w:rsidRPr="00D4756E" w:rsidRDefault="00FD7643" w:rsidP="005061DD">
      <w:pPr>
        <w:spacing w:after="0"/>
        <w:rPr>
          <w:rFonts w:ascii="Arial" w:hAnsi="Arial" w:cs="Arial"/>
          <w:b/>
          <w:sz w:val="14"/>
          <w:szCs w:val="22"/>
        </w:rPr>
      </w:pPr>
    </w:p>
    <w:p w:rsidR="008D1907" w:rsidRPr="00D4756E" w:rsidRDefault="008D1907" w:rsidP="00BF3672">
      <w:pPr>
        <w:spacing w:after="0"/>
        <w:rPr>
          <w:rFonts w:ascii="Arial" w:hAnsi="Arial" w:cs="Arial"/>
          <w:b/>
          <w:color w:val="002060"/>
          <w:sz w:val="20"/>
          <w:szCs w:val="22"/>
        </w:rPr>
      </w:pPr>
      <w:r w:rsidRPr="00D4756E">
        <w:rPr>
          <w:rFonts w:ascii="Arial" w:hAnsi="Arial" w:cs="Arial"/>
          <w:b/>
          <w:color w:val="002060"/>
          <w:sz w:val="20"/>
          <w:szCs w:val="22"/>
        </w:rPr>
        <w:t xml:space="preserve">When completed by the </w:t>
      </w:r>
      <w:r w:rsidR="00BF3672" w:rsidRPr="00D4756E">
        <w:rPr>
          <w:rFonts w:ascii="Arial" w:hAnsi="Arial" w:cs="Arial"/>
          <w:b/>
          <w:color w:val="002060"/>
          <w:sz w:val="20"/>
          <w:szCs w:val="22"/>
        </w:rPr>
        <w:t xml:space="preserve">EPA-licensed </w:t>
      </w:r>
      <w:r w:rsidR="00F24219" w:rsidRPr="00D4756E">
        <w:rPr>
          <w:rFonts w:ascii="Arial" w:hAnsi="Arial" w:cs="Arial"/>
          <w:b/>
          <w:color w:val="002060"/>
          <w:sz w:val="20"/>
          <w:szCs w:val="22"/>
        </w:rPr>
        <w:t>person in charge</w:t>
      </w:r>
      <w:r w:rsidR="00BF3672" w:rsidRPr="00D4756E">
        <w:rPr>
          <w:rFonts w:ascii="Arial" w:hAnsi="Arial" w:cs="Arial"/>
          <w:b/>
          <w:color w:val="002060"/>
          <w:sz w:val="20"/>
          <w:szCs w:val="22"/>
        </w:rPr>
        <w:t>, and endorsed by the Departmental Radiation Safety</w:t>
      </w:r>
      <w:r w:rsidR="00C27FE6" w:rsidRPr="00D4756E">
        <w:rPr>
          <w:rFonts w:ascii="Arial" w:hAnsi="Arial" w:cs="Arial"/>
          <w:b/>
          <w:color w:val="002060"/>
          <w:sz w:val="20"/>
          <w:szCs w:val="22"/>
        </w:rPr>
        <w:t xml:space="preserve"> Officer (DRSO)</w:t>
      </w:r>
      <w:r w:rsidR="00BF3672" w:rsidRPr="00D4756E">
        <w:rPr>
          <w:rFonts w:ascii="Arial" w:hAnsi="Arial" w:cs="Arial"/>
          <w:b/>
          <w:color w:val="002060"/>
          <w:sz w:val="20"/>
          <w:szCs w:val="22"/>
        </w:rPr>
        <w:t>, t</w:t>
      </w:r>
      <w:r w:rsidRPr="00D4756E">
        <w:rPr>
          <w:rFonts w:ascii="Arial" w:hAnsi="Arial" w:cs="Arial"/>
          <w:b/>
          <w:color w:val="002060"/>
          <w:sz w:val="20"/>
          <w:szCs w:val="22"/>
        </w:rPr>
        <w:t>his certifies that</w:t>
      </w:r>
      <w:r w:rsidR="00BF3672" w:rsidRPr="00D4756E">
        <w:rPr>
          <w:rFonts w:ascii="Arial" w:hAnsi="Arial" w:cs="Arial"/>
          <w:b/>
          <w:color w:val="002060"/>
          <w:sz w:val="20"/>
          <w:szCs w:val="22"/>
        </w:rPr>
        <w:t xml:space="preserve"> </w:t>
      </w:r>
      <w:r w:rsidRPr="00D4756E">
        <w:rPr>
          <w:rFonts w:ascii="Arial" w:hAnsi="Arial" w:cs="Arial"/>
          <w:b/>
          <w:color w:val="002060"/>
          <w:sz w:val="20"/>
          <w:szCs w:val="22"/>
        </w:rPr>
        <w:t xml:space="preserve">the </w:t>
      </w:r>
      <w:r w:rsidR="00F24219" w:rsidRPr="00D4756E">
        <w:rPr>
          <w:rFonts w:ascii="Arial" w:hAnsi="Arial" w:cs="Arial"/>
          <w:b/>
          <w:color w:val="002060"/>
          <w:sz w:val="20"/>
          <w:szCs w:val="22"/>
        </w:rPr>
        <w:t>specified premises or item</w:t>
      </w:r>
      <w:r w:rsidRPr="00D4756E">
        <w:rPr>
          <w:rFonts w:ascii="Arial" w:hAnsi="Arial" w:cs="Arial"/>
          <w:b/>
          <w:color w:val="002060"/>
          <w:sz w:val="20"/>
          <w:szCs w:val="22"/>
        </w:rPr>
        <w:t xml:space="preserve"> no longer contains radioactive materials and that</w:t>
      </w:r>
      <w:r w:rsidR="008C4060" w:rsidRPr="00D4756E">
        <w:rPr>
          <w:rFonts w:ascii="Arial" w:hAnsi="Arial" w:cs="Arial"/>
          <w:b/>
          <w:color w:val="002060"/>
          <w:sz w:val="20"/>
          <w:szCs w:val="22"/>
        </w:rPr>
        <w:t xml:space="preserve"> </w:t>
      </w:r>
      <w:r w:rsidR="00EB3FE0" w:rsidRPr="00D4756E">
        <w:rPr>
          <w:rFonts w:ascii="Arial" w:hAnsi="Arial" w:cs="Arial"/>
          <w:b/>
          <w:color w:val="002060"/>
          <w:sz w:val="20"/>
          <w:szCs w:val="22"/>
        </w:rPr>
        <w:t xml:space="preserve">the surfaces are free from radioactive contamination at lower than 100 </w:t>
      </w:r>
      <w:proofErr w:type="spellStart"/>
      <w:r w:rsidR="00EB3FE0" w:rsidRPr="00D4756E">
        <w:rPr>
          <w:rFonts w:ascii="Arial" w:hAnsi="Arial" w:cs="Arial"/>
          <w:b/>
          <w:color w:val="002060"/>
          <w:sz w:val="20"/>
          <w:szCs w:val="22"/>
        </w:rPr>
        <w:t>Bq</w:t>
      </w:r>
      <w:proofErr w:type="spellEnd"/>
      <w:r w:rsidR="00EB3FE0" w:rsidRPr="00D4756E">
        <w:rPr>
          <w:rFonts w:ascii="Arial" w:hAnsi="Arial" w:cs="Arial"/>
          <w:b/>
          <w:color w:val="002060"/>
          <w:sz w:val="20"/>
          <w:szCs w:val="22"/>
        </w:rPr>
        <w:t xml:space="preserve"> per</w:t>
      </w:r>
      <w:r w:rsidR="00B37D48" w:rsidRPr="00D4756E">
        <w:rPr>
          <w:rFonts w:ascii="Arial" w:hAnsi="Arial" w:cs="Arial"/>
          <w:b/>
          <w:color w:val="002060"/>
          <w:sz w:val="20"/>
          <w:szCs w:val="22"/>
        </w:rPr>
        <w:t xml:space="preserve"> cm</w:t>
      </w:r>
      <w:r w:rsidR="00B37D48" w:rsidRPr="00D4756E">
        <w:rPr>
          <w:rFonts w:ascii="Arial" w:hAnsi="Arial" w:cs="Arial"/>
          <w:b/>
          <w:color w:val="002060"/>
          <w:sz w:val="22"/>
          <w:szCs w:val="24"/>
          <w:vertAlign w:val="superscript"/>
        </w:rPr>
        <w:t>2</w:t>
      </w:r>
      <w:r w:rsidR="00315E15" w:rsidRPr="00D4756E">
        <w:rPr>
          <w:rFonts w:ascii="Arial" w:hAnsi="Arial" w:cs="Arial"/>
          <w:b/>
          <w:color w:val="002060"/>
          <w:sz w:val="20"/>
          <w:szCs w:val="22"/>
        </w:rPr>
        <w:t>.</w:t>
      </w:r>
    </w:p>
    <w:p w:rsidR="00EB3FE0" w:rsidRPr="004A7EC3" w:rsidRDefault="00EB3FE0" w:rsidP="00EB3FE0">
      <w:pPr>
        <w:tabs>
          <w:tab w:val="left" w:pos="851"/>
        </w:tabs>
        <w:rPr>
          <w:rFonts w:ascii="Arial" w:hAnsi="Arial" w:cs="Arial"/>
          <w:sz w:val="22"/>
          <w:szCs w:val="22"/>
        </w:rPr>
      </w:pPr>
    </w:p>
    <w:tbl>
      <w:tblPr>
        <w:tblW w:w="100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2410"/>
        <w:gridCol w:w="2836"/>
      </w:tblGrid>
      <w:tr w:rsidR="00491AEE" w:rsidRPr="004A7EC3" w:rsidTr="00152BB6">
        <w:trPr>
          <w:cantSplit/>
          <w:trHeight w:val="340"/>
        </w:trPr>
        <w:tc>
          <w:tcPr>
            <w:tcW w:w="10032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002060"/>
            <w:vAlign w:val="center"/>
          </w:tcPr>
          <w:p w:rsidR="00491AEE" w:rsidRPr="004A7EC3" w:rsidRDefault="00491AEE" w:rsidP="00F24219">
            <w:pPr>
              <w:pStyle w:val="Heading1"/>
              <w:numPr>
                <w:ilvl w:val="0"/>
                <w:numId w:val="0"/>
              </w:numPr>
              <w:spacing w:after="0"/>
              <w:rPr>
                <w:rFonts w:ascii="Arial" w:hAnsi="Arial"/>
                <w:bCs/>
                <w:sz w:val="20"/>
              </w:rPr>
            </w:pPr>
            <w:bookmarkStart w:id="1" w:name="_Toc57431658"/>
            <w:r w:rsidRPr="004A7EC3">
              <w:rPr>
                <w:rFonts w:ascii="Arial" w:hAnsi="Arial"/>
                <w:bCs/>
                <w:sz w:val="20"/>
              </w:rPr>
              <w:t>detail</w:t>
            </w:r>
            <w:r w:rsidR="00342D05" w:rsidRPr="004A7EC3">
              <w:rPr>
                <w:rFonts w:ascii="Arial" w:hAnsi="Arial"/>
                <w:bCs/>
                <w:sz w:val="20"/>
              </w:rPr>
              <w:t>s</w:t>
            </w:r>
            <w:bookmarkEnd w:id="1"/>
            <w:r w:rsidR="00F24219">
              <w:rPr>
                <w:rFonts w:ascii="Arial" w:hAnsi="Arial"/>
                <w:bCs/>
                <w:sz w:val="20"/>
              </w:rPr>
              <w:t xml:space="preserve"> of premises or item</w:t>
            </w:r>
          </w:p>
        </w:tc>
      </w:tr>
      <w:tr w:rsidR="00B17995" w:rsidRPr="004A7EC3">
        <w:trPr>
          <w:trHeight w:hRule="exact" w:val="397"/>
        </w:trPr>
        <w:tc>
          <w:tcPr>
            <w:tcW w:w="10032" w:type="dxa"/>
            <w:gridSpan w:val="3"/>
            <w:vAlign w:val="bottom"/>
          </w:tcPr>
          <w:p w:rsidR="00B17995" w:rsidRPr="004A7EC3" w:rsidRDefault="00F24219" w:rsidP="00B17995">
            <w:pPr>
              <w:spacing w:before="12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Description of premises or item:</w:t>
            </w:r>
          </w:p>
          <w:p w:rsidR="00B17995" w:rsidRPr="004A7EC3" w:rsidRDefault="00B17995" w:rsidP="00B17995">
            <w:pPr>
              <w:spacing w:before="120" w:after="60"/>
              <w:rPr>
                <w:rFonts w:ascii="Arial" w:hAnsi="Arial" w:cs="Arial"/>
                <w:sz w:val="20"/>
              </w:rPr>
            </w:pPr>
            <w:r w:rsidRPr="004A7EC3">
              <w:rPr>
                <w:rFonts w:ascii="Arial" w:hAnsi="Arial" w:cs="Arial"/>
                <w:sz w:val="20"/>
              </w:rPr>
              <w:t xml:space="preserve">Contact Phone No:      </w:t>
            </w:r>
          </w:p>
        </w:tc>
      </w:tr>
      <w:tr w:rsidR="00962C1D" w:rsidRPr="004A7EC3" w:rsidTr="00B1440C">
        <w:trPr>
          <w:trHeight w:hRule="exact" w:val="397"/>
        </w:trPr>
        <w:tc>
          <w:tcPr>
            <w:tcW w:w="10032" w:type="dxa"/>
            <w:gridSpan w:val="3"/>
            <w:vAlign w:val="bottom"/>
          </w:tcPr>
          <w:p w:rsidR="00962C1D" w:rsidRPr="004A7EC3" w:rsidRDefault="00962C1D" w:rsidP="00B1440C">
            <w:pPr>
              <w:spacing w:before="120" w:after="60"/>
              <w:rPr>
                <w:rFonts w:ascii="Arial" w:hAnsi="Arial" w:cs="Arial"/>
                <w:sz w:val="20"/>
              </w:rPr>
            </w:pPr>
            <w:r w:rsidRPr="004A7EC3">
              <w:rPr>
                <w:rFonts w:ascii="Arial" w:hAnsi="Arial" w:cs="Arial"/>
                <w:sz w:val="20"/>
              </w:rPr>
              <w:t>EPA Registration Number(s)</w:t>
            </w:r>
            <w:r w:rsidR="00F24219">
              <w:rPr>
                <w:rFonts w:ascii="Arial" w:hAnsi="Arial" w:cs="Arial"/>
                <w:sz w:val="20"/>
              </w:rPr>
              <w:t xml:space="preserve"> (if applicable):</w:t>
            </w:r>
          </w:p>
        </w:tc>
      </w:tr>
      <w:tr w:rsidR="00962C1D" w:rsidRPr="004A7EC3" w:rsidTr="00B1440C">
        <w:trPr>
          <w:trHeight w:hRule="exact" w:val="397"/>
        </w:trPr>
        <w:tc>
          <w:tcPr>
            <w:tcW w:w="4786" w:type="dxa"/>
            <w:vAlign w:val="bottom"/>
          </w:tcPr>
          <w:p w:rsidR="00962C1D" w:rsidRPr="004A7EC3" w:rsidRDefault="00320E18" w:rsidP="00B1440C">
            <w:pPr>
              <w:spacing w:before="12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Campus</w:t>
            </w:r>
            <w:r w:rsidR="00962C1D" w:rsidRPr="004A7EC3">
              <w:rPr>
                <w:rFonts w:ascii="Arial" w:hAnsi="Arial" w:cs="Arial"/>
                <w:sz w:val="20"/>
              </w:rPr>
              <w:t xml:space="preserve">: </w:t>
            </w:r>
          </w:p>
        </w:tc>
        <w:tc>
          <w:tcPr>
            <w:tcW w:w="5246" w:type="dxa"/>
            <w:gridSpan w:val="2"/>
            <w:vAlign w:val="bottom"/>
          </w:tcPr>
          <w:p w:rsidR="00962C1D" w:rsidRPr="004A7EC3" w:rsidRDefault="00962C1D" w:rsidP="00B1440C">
            <w:pPr>
              <w:spacing w:before="120" w:after="60"/>
              <w:rPr>
                <w:rFonts w:ascii="Arial" w:hAnsi="Arial" w:cs="Arial"/>
                <w:sz w:val="20"/>
              </w:rPr>
            </w:pPr>
            <w:r w:rsidRPr="004A7EC3">
              <w:rPr>
                <w:rFonts w:ascii="Arial" w:hAnsi="Arial" w:cs="Arial"/>
                <w:sz w:val="20"/>
              </w:rPr>
              <w:t>Room</w:t>
            </w:r>
            <w:r w:rsidR="00320E18">
              <w:rPr>
                <w:rFonts w:ascii="Arial" w:hAnsi="Arial" w:cs="Arial"/>
                <w:sz w:val="20"/>
              </w:rPr>
              <w:t xml:space="preserve"> No</w:t>
            </w:r>
            <w:r w:rsidRPr="004A7EC3">
              <w:rPr>
                <w:rFonts w:ascii="Arial" w:hAnsi="Arial" w:cs="Arial"/>
                <w:sz w:val="20"/>
              </w:rPr>
              <w:t>:</w:t>
            </w:r>
          </w:p>
        </w:tc>
      </w:tr>
      <w:tr w:rsidR="008C4060" w:rsidRPr="004A7EC3" w:rsidTr="00C27FE6">
        <w:trPr>
          <w:trHeight w:hRule="exact" w:val="843"/>
        </w:trPr>
        <w:tc>
          <w:tcPr>
            <w:tcW w:w="10032" w:type="dxa"/>
            <w:gridSpan w:val="3"/>
          </w:tcPr>
          <w:p w:rsidR="008C4060" w:rsidRPr="004A7EC3" w:rsidRDefault="00962C1D" w:rsidP="00320E18">
            <w:pPr>
              <w:spacing w:before="12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Radionuclides</w:t>
            </w:r>
            <w:r w:rsidR="00320E18">
              <w:rPr>
                <w:rFonts w:ascii="Arial" w:hAnsi="Arial" w:cs="Arial"/>
                <w:sz w:val="20"/>
              </w:rPr>
              <w:t xml:space="preserve"> used in the premises or item</w:t>
            </w:r>
            <w:r w:rsidR="00BF3672">
              <w:rPr>
                <w:rFonts w:ascii="Arial" w:hAnsi="Arial" w:cs="Arial"/>
                <w:sz w:val="20"/>
              </w:rPr>
              <w:t>:</w:t>
            </w:r>
          </w:p>
        </w:tc>
      </w:tr>
      <w:tr w:rsidR="00B17995" w:rsidRPr="004A7EC3" w:rsidTr="009B2B6B">
        <w:trPr>
          <w:trHeight w:hRule="exact" w:val="1139"/>
        </w:trPr>
        <w:tc>
          <w:tcPr>
            <w:tcW w:w="10032" w:type="dxa"/>
            <w:gridSpan w:val="3"/>
            <w:tcBorders>
              <w:bottom w:val="single" w:sz="4" w:space="0" w:color="auto"/>
            </w:tcBorders>
          </w:tcPr>
          <w:p w:rsidR="00B17995" w:rsidRPr="004A7EC3" w:rsidRDefault="00C27FE6" w:rsidP="00C27FE6">
            <w:pPr>
              <w:pStyle w:val="Footer"/>
              <w:tabs>
                <w:tab w:val="clear" w:pos="4153"/>
                <w:tab w:val="clear" w:pos="8306"/>
              </w:tabs>
              <w:spacing w:before="12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Survey and c</w:t>
            </w:r>
            <w:r w:rsidR="00962C1D">
              <w:rPr>
                <w:rFonts w:ascii="Arial" w:hAnsi="Arial" w:cs="Arial"/>
                <w:sz w:val="20"/>
              </w:rPr>
              <w:t>ontamination meter(s)</w:t>
            </w:r>
            <w:r>
              <w:rPr>
                <w:rFonts w:ascii="Arial" w:hAnsi="Arial" w:cs="Arial"/>
                <w:sz w:val="20"/>
              </w:rPr>
              <w:t xml:space="preserve"> available </w:t>
            </w:r>
            <w:r w:rsidR="00962C1D">
              <w:rPr>
                <w:rFonts w:ascii="Arial" w:hAnsi="Arial" w:cs="Arial"/>
                <w:sz w:val="20"/>
              </w:rPr>
              <w:t>for detecting the types of radiation emitted by the radionuclides used:</w:t>
            </w:r>
          </w:p>
        </w:tc>
      </w:tr>
      <w:tr w:rsidR="00B06211" w:rsidRPr="004A7EC3" w:rsidTr="00152BB6">
        <w:trPr>
          <w:cantSplit/>
          <w:trHeight w:val="340"/>
        </w:trPr>
        <w:tc>
          <w:tcPr>
            <w:tcW w:w="10032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002060"/>
            <w:vAlign w:val="center"/>
          </w:tcPr>
          <w:p w:rsidR="00B06211" w:rsidRPr="004A7EC3" w:rsidRDefault="00B06211" w:rsidP="00366B6D">
            <w:pPr>
              <w:pStyle w:val="Heading1"/>
              <w:numPr>
                <w:ilvl w:val="0"/>
                <w:numId w:val="0"/>
              </w:numPr>
              <w:spacing w:after="0"/>
              <w:rPr>
                <w:rFonts w:ascii="Arial" w:hAnsi="Arial"/>
                <w:bCs/>
                <w:sz w:val="20"/>
              </w:rPr>
            </w:pPr>
            <w:bookmarkStart w:id="2" w:name="_Toc57431659"/>
            <w:r w:rsidRPr="004A7EC3">
              <w:rPr>
                <w:rFonts w:ascii="Arial" w:hAnsi="Arial"/>
                <w:bCs/>
                <w:sz w:val="20"/>
              </w:rPr>
              <w:t>inspection</w:t>
            </w:r>
            <w:bookmarkEnd w:id="2"/>
            <w:r w:rsidR="00BF3672">
              <w:rPr>
                <w:rFonts w:ascii="Arial" w:hAnsi="Arial"/>
                <w:bCs/>
                <w:sz w:val="20"/>
              </w:rPr>
              <w:t xml:space="preserve"> &amp; SURVEY</w:t>
            </w:r>
          </w:p>
        </w:tc>
      </w:tr>
      <w:tr w:rsidR="00B17995" w:rsidRPr="004A7EC3">
        <w:trPr>
          <w:trHeight w:hRule="exact" w:val="397"/>
        </w:trPr>
        <w:tc>
          <w:tcPr>
            <w:tcW w:w="10032" w:type="dxa"/>
            <w:gridSpan w:val="3"/>
            <w:vAlign w:val="bottom"/>
          </w:tcPr>
          <w:p w:rsidR="00B17995" w:rsidRPr="004A7EC3" w:rsidRDefault="000B1189" w:rsidP="00B17995">
            <w:pPr>
              <w:spacing w:before="120" w:after="60"/>
              <w:rPr>
                <w:rFonts w:ascii="Arial" w:hAnsi="Arial" w:cs="Arial"/>
                <w:sz w:val="20"/>
              </w:rPr>
            </w:pPr>
            <w:r w:rsidRPr="004A7EC3">
              <w:rPr>
                <w:rFonts w:ascii="Arial" w:hAnsi="Arial" w:cs="Arial"/>
                <w:sz w:val="20"/>
              </w:rPr>
              <w:t xml:space="preserve">(a) </w:t>
            </w:r>
            <w:r w:rsidR="00BF3672">
              <w:rPr>
                <w:rFonts w:ascii="Arial" w:hAnsi="Arial" w:cs="Arial"/>
                <w:sz w:val="20"/>
              </w:rPr>
              <w:t xml:space="preserve"> </w:t>
            </w:r>
            <w:r w:rsidR="00B06211" w:rsidRPr="004A7EC3">
              <w:rPr>
                <w:rFonts w:ascii="Arial" w:hAnsi="Arial" w:cs="Arial"/>
                <w:sz w:val="20"/>
              </w:rPr>
              <w:t>Vi</w:t>
            </w:r>
            <w:r w:rsidR="00BF3672">
              <w:rPr>
                <w:rFonts w:ascii="Arial" w:hAnsi="Arial" w:cs="Arial"/>
                <w:sz w:val="20"/>
              </w:rPr>
              <w:t xml:space="preserve">sual inspection for radioactive items or residues   </w:t>
            </w:r>
            <w:r w:rsidR="00B06211" w:rsidRPr="004A7EC3">
              <w:rPr>
                <w:rFonts w:ascii="Arial" w:hAnsi="Arial" w:cs="Arial"/>
                <w:sz w:val="20"/>
              </w:rPr>
              <w:t xml:space="preserve"> </w:t>
            </w:r>
            <w:r w:rsidR="00B06211" w:rsidRPr="004A7EC3">
              <w:rPr>
                <w:rFonts w:ascii="Arial" w:hAnsi="Arial" w:cs="Arial"/>
                <w:sz w:val="20"/>
              </w:rPr>
              <w:sym w:font="Wingdings" w:char="F0A8"/>
            </w:r>
          </w:p>
        </w:tc>
      </w:tr>
      <w:tr w:rsidR="00BF3672" w:rsidRPr="004A7EC3">
        <w:trPr>
          <w:trHeight w:hRule="exact" w:val="397"/>
        </w:trPr>
        <w:tc>
          <w:tcPr>
            <w:tcW w:w="10032" w:type="dxa"/>
            <w:gridSpan w:val="3"/>
            <w:vAlign w:val="bottom"/>
          </w:tcPr>
          <w:p w:rsidR="00BF3672" w:rsidRDefault="00BF3672" w:rsidP="00C27FE6">
            <w:pPr>
              <w:spacing w:before="12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(b)  Area monitoring for radioactive sources (</w:t>
            </w:r>
            <w:r w:rsidR="00C27FE6">
              <w:rPr>
                <w:rFonts w:ascii="Arial" w:hAnsi="Arial" w:cs="Arial"/>
                <w:sz w:val="20"/>
              </w:rPr>
              <w:t>µ</w:t>
            </w:r>
            <w:proofErr w:type="spellStart"/>
            <w:r>
              <w:rPr>
                <w:rFonts w:ascii="Arial" w:hAnsi="Arial" w:cs="Arial"/>
                <w:sz w:val="20"/>
              </w:rPr>
              <w:t>Sv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/h)        </w:t>
            </w:r>
            <w:r w:rsidRPr="004A7EC3">
              <w:rPr>
                <w:rFonts w:ascii="Arial" w:hAnsi="Arial" w:cs="Arial"/>
                <w:sz w:val="20"/>
              </w:rPr>
              <w:sym w:font="Wingdings" w:char="F0A8"/>
            </w:r>
          </w:p>
        </w:tc>
      </w:tr>
      <w:tr w:rsidR="00B17995" w:rsidRPr="004A7EC3">
        <w:trPr>
          <w:trHeight w:hRule="exact" w:val="397"/>
        </w:trPr>
        <w:tc>
          <w:tcPr>
            <w:tcW w:w="10032" w:type="dxa"/>
            <w:gridSpan w:val="3"/>
            <w:vAlign w:val="bottom"/>
          </w:tcPr>
          <w:p w:rsidR="00B17995" w:rsidRPr="004A7EC3" w:rsidRDefault="00962C1D" w:rsidP="00BF3672">
            <w:pPr>
              <w:spacing w:before="12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="00BF3672">
              <w:rPr>
                <w:rFonts w:ascii="Arial" w:hAnsi="Arial" w:cs="Arial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>)</w:t>
            </w:r>
            <w:r w:rsidR="000B1189" w:rsidRPr="004A7EC3">
              <w:rPr>
                <w:rFonts w:ascii="Arial" w:hAnsi="Arial" w:cs="Arial"/>
                <w:sz w:val="20"/>
              </w:rPr>
              <w:t xml:space="preserve">  </w:t>
            </w:r>
            <w:r w:rsidR="00B06211" w:rsidRPr="004A7EC3">
              <w:rPr>
                <w:rFonts w:ascii="Arial" w:hAnsi="Arial" w:cs="Arial"/>
                <w:sz w:val="20"/>
              </w:rPr>
              <w:t xml:space="preserve">Surface contamination monitoring </w:t>
            </w:r>
            <w:r w:rsidR="00BF3672">
              <w:rPr>
                <w:rFonts w:ascii="Arial" w:hAnsi="Arial" w:cs="Arial"/>
                <w:sz w:val="20"/>
              </w:rPr>
              <w:t xml:space="preserve">                             </w:t>
            </w:r>
            <w:r w:rsidR="00B06211" w:rsidRPr="004A7EC3">
              <w:rPr>
                <w:rFonts w:ascii="Arial" w:hAnsi="Arial" w:cs="Arial"/>
                <w:sz w:val="20"/>
              </w:rPr>
              <w:sym w:font="Wingdings" w:char="F0A8"/>
            </w:r>
          </w:p>
        </w:tc>
      </w:tr>
      <w:tr w:rsidR="00B06211" w:rsidRPr="004A7EC3" w:rsidTr="00152BB6">
        <w:trPr>
          <w:cantSplit/>
          <w:trHeight w:val="340"/>
        </w:trPr>
        <w:tc>
          <w:tcPr>
            <w:tcW w:w="10032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002060"/>
            <w:vAlign w:val="center"/>
          </w:tcPr>
          <w:p w:rsidR="00B06211" w:rsidRPr="004A7EC3" w:rsidRDefault="00B06211" w:rsidP="00366B6D">
            <w:pPr>
              <w:pStyle w:val="Heading1"/>
              <w:numPr>
                <w:ilvl w:val="0"/>
                <w:numId w:val="0"/>
              </w:numPr>
              <w:spacing w:after="0"/>
              <w:rPr>
                <w:rFonts w:ascii="Arial" w:hAnsi="Arial"/>
                <w:bCs/>
                <w:sz w:val="20"/>
              </w:rPr>
            </w:pPr>
            <w:bookmarkStart w:id="3" w:name="_Toc57431660"/>
            <w:r w:rsidRPr="004A7EC3">
              <w:rPr>
                <w:rFonts w:ascii="Arial" w:hAnsi="Arial"/>
                <w:bCs/>
                <w:sz w:val="20"/>
              </w:rPr>
              <w:t>results</w:t>
            </w:r>
            <w:bookmarkEnd w:id="3"/>
          </w:p>
        </w:tc>
      </w:tr>
      <w:tr w:rsidR="00B06211" w:rsidRPr="004A7EC3">
        <w:trPr>
          <w:trHeight w:hRule="exact" w:val="397"/>
        </w:trPr>
        <w:tc>
          <w:tcPr>
            <w:tcW w:w="10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211" w:rsidRPr="004A7EC3" w:rsidRDefault="008C4060" w:rsidP="00C27FE6">
            <w:pPr>
              <w:pStyle w:val="Footer"/>
              <w:tabs>
                <w:tab w:val="clear" w:pos="4153"/>
                <w:tab w:val="clear" w:pos="8306"/>
              </w:tabs>
              <w:spacing w:before="120" w:after="60"/>
              <w:rPr>
                <w:rFonts w:ascii="Arial" w:hAnsi="Arial" w:cs="Arial"/>
                <w:sz w:val="20"/>
              </w:rPr>
            </w:pPr>
            <w:r w:rsidRPr="004A7EC3">
              <w:rPr>
                <w:rFonts w:ascii="Arial" w:hAnsi="Arial" w:cs="Arial"/>
                <w:sz w:val="20"/>
              </w:rPr>
              <w:t xml:space="preserve">(a) </w:t>
            </w:r>
            <w:r w:rsidR="00FD7643">
              <w:rPr>
                <w:rFonts w:ascii="Arial" w:hAnsi="Arial" w:cs="Arial"/>
                <w:sz w:val="20"/>
              </w:rPr>
              <w:t xml:space="preserve">   </w:t>
            </w:r>
            <w:r w:rsidR="00C27FE6">
              <w:rPr>
                <w:rFonts w:ascii="Arial" w:hAnsi="Arial" w:cs="Arial"/>
                <w:sz w:val="20"/>
              </w:rPr>
              <w:t>Meter readings</w:t>
            </w:r>
            <w:r w:rsidR="00B06211" w:rsidRPr="004A7EC3">
              <w:rPr>
                <w:rFonts w:ascii="Arial" w:hAnsi="Arial" w:cs="Arial"/>
                <w:sz w:val="20"/>
              </w:rPr>
              <w:t>:</w:t>
            </w:r>
          </w:p>
        </w:tc>
      </w:tr>
      <w:tr w:rsidR="00B17995" w:rsidRPr="004A7EC3">
        <w:trPr>
          <w:trHeight w:hRule="exact" w:val="397"/>
        </w:trPr>
        <w:tc>
          <w:tcPr>
            <w:tcW w:w="10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995" w:rsidRPr="004A7EC3" w:rsidRDefault="008C4060" w:rsidP="00B06211">
            <w:pPr>
              <w:pStyle w:val="Footer"/>
              <w:tabs>
                <w:tab w:val="clear" w:pos="4153"/>
                <w:tab w:val="clear" w:pos="8306"/>
              </w:tabs>
              <w:spacing w:before="120" w:after="60"/>
              <w:rPr>
                <w:rFonts w:ascii="Arial" w:hAnsi="Arial" w:cs="Arial"/>
                <w:sz w:val="20"/>
              </w:rPr>
            </w:pPr>
            <w:r w:rsidRPr="004A7EC3">
              <w:rPr>
                <w:rFonts w:ascii="Arial" w:hAnsi="Arial" w:cs="Arial"/>
                <w:sz w:val="20"/>
              </w:rPr>
              <w:t xml:space="preserve">     </w:t>
            </w:r>
            <w:r w:rsidR="00FD7643">
              <w:rPr>
                <w:rFonts w:ascii="Arial" w:hAnsi="Arial" w:cs="Arial"/>
                <w:sz w:val="20"/>
              </w:rPr>
              <w:t xml:space="preserve">   </w:t>
            </w:r>
            <w:r w:rsidR="00B06211" w:rsidRPr="004A7EC3">
              <w:rPr>
                <w:rFonts w:ascii="Arial" w:hAnsi="Arial" w:cs="Arial"/>
                <w:sz w:val="20"/>
              </w:rPr>
              <w:t xml:space="preserve">Wipe test:                                                                                                                                                        </w:t>
            </w:r>
            <w:proofErr w:type="spellStart"/>
            <w:r w:rsidR="00B06211" w:rsidRPr="004A7EC3">
              <w:rPr>
                <w:rFonts w:ascii="Arial" w:hAnsi="Arial" w:cs="Arial"/>
                <w:sz w:val="20"/>
              </w:rPr>
              <w:t>cpm</w:t>
            </w:r>
            <w:proofErr w:type="spellEnd"/>
          </w:p>
        </w:tc>
      </w:tr>
      <w:tr w:rsidR="00B06211" w:rsidRPr="004A7EC3">
        <w:trPr>
          <w:trHeight w:hRule="exact" w:val="397"/>
        </w:trPr>
        <w:tc>
          <w:tcPr>
            <w:tcW w:w="10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211" w:rsidRPr="004A7EC3" w:rsidRDefault="008C4060" w:rsidP="00BF3672">
            <w:pPr>
              <w:pStyle w:val="Footer"/>
              <w:tabs>
                <w:tab w:val="clear" w:pos="4153"/>
                <w:tab w:val="clear" w:pos="8306"/>
              </w:tabs>
              <w:spacing w:before="120" w:after="60"/>
              <w:rPr>
                <w:rFonts w:ascii="Arial" w:hAnsi="Arial" w:cs="Arial"/>
                <w:sz w:val="20"/>
              </w:rPr>
            </w:pPr>
            <w:r w:rsidRPr="004A7EC3">
              <w:rPr>
                <w:rFonts w:ascii="Arial" w:hAnsi="Arial" w:cs="Arial"/>
                <w:sz w:val="20"/>
              </w:rPr>
              <w:t xml:space="preserve">(b) </w:t>
            </w:r>
            <w:r w:rsidR="00152BB6">
              <w:rPr>
                <w:rFonts w:ascii="Arial" w:hAnsi="Arial" w:cs="Arial"/>
                <w:sz w:val="20"/>
              </w:rPr>
              <w:t xml:space="preserve">  </w:t>
            </w:r>
            <w:r w:rsidR="00BF3672">
              <w:rPr>
                <w:rFonts w:ascii="Arial" w:hAnsi="Arial" w:cs="Arial"/>
                <w:sz w:val="20"/>
              </w:rPr>
              <w:t>Radiation w</w:t>
            </w:r>
            <w:r w:rsidR="00B06211" w:rsidRPr="004A7EC3">
              <w:rPr>
                <w:rFonts w:ascii="Arial" w:hAnsi="Arial" w:cs="Arial"/>
                <w:sz w:val="20"/>
              </w:rPr>
              <w:t>arning signs</w:t>
            </w:r>
            <w:r w:rsidR="00BF3672">
              <w:rPr>
                <w:rFonts w:ascii="Arial" w:hAnsi="Arial" w:cs="Arial"/>
                <w:sz w:val="20"/>
              </w:rPr>
              <w:t xml:space="preserve"> and labels</w:t>
            </w:r>
            <w:r w:rsidR="00B06211" w:rsidRPr="004A7EC3">
              <w:rPr>
                <w:rFonts w:ascii="Arial" w:hAnsi="Arial" w:cs="Arial"/>
                <w:sz w:val="20"/>
              </w:rPr>
              <w:t xml:space="preserve"> removed </w:t>
            </w:r>
            <w:r w:rsidR="00B06211" w:rsidRPr="004A7EC3">
              <w:rPr>
                <w:rFonts w:ascii="Arial" w:hAnsi="Arial" w:cs="Arial"/>
                <w:sz w:val="20"/>
              </w:rPr>
              <w:sym w:font="Wingdings" w:char="F0A8"/>
            </w:r>
          </w:p>
        </w:tc>
      </w:tr>
      <w:tr w:rsidR="00B06211" w:rsidRPr="004A7EC3" w:rsidTr="00152BB6">
        <w:trPr>
          <w:cantSplit/>
          <w:trHeight w:val="340"/>
        </w:trPr>
        <w:tc>
          <w:tcPr>
            <w:tcW w:w="10032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002060"/>
            <w:vAlign w:val="center"/>
          </w:tcPr>
          <w:p w:rsidR="00B06211" w:rsidRPr="004A7EC3" w:rsidRDefault="0071027F" w:rsidP="0071027F">
            <w:pPr>
              <w:pStyle w:val="Heading1"/>
              <w:numPr>
                <w:ilvl w:val="0"/>
                <w:numId w:val="0"/>
              </w:numPr>
              <w:spacing w:after="0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close-off</w:t>
            </w:r>
            <w:r w:rsidR="00C27FE6">
              <w:rPr>
                <w:rFonts w:ascii="Arial" w:hAnsi="Arial"/>
                <w:bCs/>
                <w:sz w:val="20"/>
              </w:rPr>
              <w:t xml:space="preserve"> of premises</w:t>
            </w:r>
            <w:r>
              <w:rPr>
                <w:rFonts w:ascii="Arial" w:hAnsi="Arial"/>
                <w:bCs/>
                <w:sz w:val="20"/>
              </w:rPr>
              <w:t xml:space="preserve"> or item</w:t>
            </w:r>
          </w:p>
        </w:tc>
      </w:tr>
      <w:tr w:rsidR="00B17995" w:rsidRPr="004A7EC3">
        <w:trPr>
          <w:trHeight w:hRule="exact" w:val="397"/>
        </w:trPr>
        <w:tc>
          <w:tcPr>
            <w:tcW w:w="10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995" w:rsidRPr="004A7EC3" w:rsidRDefault="0071027F" w:rsidP="0071027F">
            <w:pPr>
              <w:pStyle w:val="Footer"/>
              <w:tabs>
                <w:tab w:val="clear" w:pos="4153"/>
                <w:tab w:val="clear" w:pos="8306"/>
              </w:tabs>
              <w:spacing w:before="12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Type C premises </w:t>
            </w:r>
            <w:r w:rsidR="00C27FE6" w:rsidRPr="004A7EC3">
              <w:rPr>
                <w:rFonts w:ascii="Arial" w:hAnsi="Arial" w:cs="Arial"/>
                <w:sz w:val="20"/>
              </w:rPr>
              <w:t>EPA regis</w:t>
            </w:r>
            <w:bookmarkStart w:id="4" w:name="_GoBack"/>
            <w:bookmarkEnd w:id="4"/>
            <w:r w:rsidR="00C27FE6" w:rsidRPr="004A7EC3">
              <w:rPr>
                <w:rFonts w:ascii="Arial" w:hAnsi="Arial" w:cs="Arial"/>
                <w:sz w:val="20"/>
              </w:rPr>
              <w:t>tration cancelled</w:t>
            </w:r>
            <w:r w:rsidR="00C27FE6">
              <w:rPr>
                <w:rFonts w:ascii="Arial" w:hAnsi="Arial" w:cs="Arial"/>
                <w:sz w:val="20"/>
              </w:rPr>
              <w:t xml:space="preserve"> (via University RSO)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C27FE6">
              <w:rPr>
                <w:rFonts w:ascii="Arial" w:hAnsi="Arial" w:cs="Arial"/>
                <w:sz w:val="20"/>
              </w:rPr>
              <w:t xml:space="preserve">   </w:t>
            </w:r>
            <w:r w:rsidR="00C27FE6" w:rsidRPr="004A7EC3">
              <w:rPr>
                <w:rFonts w:ascii="Arial" w:hAnsi="Arial" w:cs="Arial"/>
                <w:sz w:val="20"/>
              </w:rPr>
              <w:sym w:font="Wingdings" w:char="F0A8"/>
            </w:r>
          </w:p>
        </w:tc>
      </w:tr>
      <w:tr w:rsidR="00C27FE6" w:rsidRPr="004A7EC3">
        <w:trPr>
          <w:trHeight w:hRule="exact" w:val="397"/>
        </w:trPr>
        <w:tc>
          <w:tcPr>
            <w:tcW w:w="10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E6" w:rsidRPr="004A7EC3" w:rsidRDefault="00C27FE6" w:rsidP="00C27FE6">
            <w:pPr>
              <w:pStyle w:val="Footer"/>
              <w:tabs>
                <w:tab w:val="clear" w:pos="4153"/>
                <w:tab w:val="clear" w:pos="8306"/>
              </w:tabs>
              <w:spacing w:before="12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UniSA Radiation Source Register updated by DRSO</w:t>
            </w:r>
            <w:r w:rsidR="0071027F">
              <w:rPr>
                <w:rFonts w:ascii="Arial" w:hAnsi="Arial" w:cs="Arial"/>
                <w:sz w:val="20"/>
              </w:rPr>
              <w:t xml:space="preserve">                      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4A7EC3">
              <w:rPr>
                <w:rFonts w:ascii="Arial" w:hAnsi="Arial" w:cs="Arial"/>
                <w:sz w:val="20"/>
              </w:rPr>
              <w:t xml:space="preserve"> </w:t>
            </w:r>
            <w:r w:rsidRPr="004A7EC3">
              <w:rPr>
                <w:rFonts w:ascii="Arial" w:hAnsi="Arial" w:cs="Arial"/>
                <w:sz w:val="20"/>
              </w:rPr>
              <w:sym w:font="Wingdings" w:char="F0A8"/>
            </w:r>
          </w:p>
        </w:tc>
      </w:tr>
      <w:tr w:rsidR="00B17995" w:rsidRPr="004A7EC3">
        <w:trPr>
          <w:trHeight w:hRule="exact" w:val="397"/>
        </w:trPr>
        <w:tc>
          <w:tcPr>
            <w:tcW w:w="10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995" w:rsidRPr="004A7EC3" w:rsidRDefault="00C27FE6" w:rsidP="00B17995">
            <w:pPr>
              <w:pStyle w:val="Footer"/>
              <w:tabs>
                <w:tab w:val="clear" w:pos="4153"/>
                <w:tab w:val="clear" w:pos="8306"/>
              </w:tabs>
              <w:spacing w:before="12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Legacy radioactive items are managed and stored appropriately </w:t>
            </w:r>
            <w:r w:rsidR="0071027F">
              <w:rPr>
                <w:rFonts w:ascii="Arial" w:hAnsi="Arial" w:cs="Arial"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4A7EC3">
              <w:rPr>
                <w:rFonts w:ascii="Arial" w:hAnsi="Arial" w:cs="Arial"/>
                <w:sz w:val="20"/>
              </w:rPr>
              <w:sym w:font="Wingdings" w:char="F0A8"/>
            </w:r>
          </w:p>
        </w:tc>
      </w:tr>
      <w:tr w:rsidR="00C27FE6" w:rsidRPr="004A7EC3" w:rsidTr="00152BB6">
        <w:trPr>
          <w:cantSplit/>
          <w:trHeight w:val="340"/>
        </w:trPr>
        <w:tc>
          <w:tcPr>
            <w:tcW w:w="10032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002060"/>
            <w:vAlign w:val="center"/>
          </w:tcPr>
          <w:p w:rsidR="00C27FE6" w:rsidRPr="004A7EC3" w:rsidRDefault="00C27FE6" w:rsidP="00B1440C">
            <w:pPr>
              <w:pStyle w:val="Heading1"/>
              <w:numPr>
                <w:ilvl w:val="0"/>
                <w:numId w:val="0"/>
              </w:numPr>
              <w:spacing w:after="0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SIGNED AND ENDORSED     (</w:t>
            </w:r>
            <w:r>
              <w:rPr>
                <w:rFonts w:ascii="Arial" w:hAnsi="Arial"/>
                <w:bCs/>
                <w:caps w:val="0"/>
                <w:sz w:val="20"/>
              </w:rPr>
              <w:t>Signature and Date</w:t>
            </w:r>
            <w:r>
              <w:rPr>
                <w:rFonts w:ascii="Arial" w:hAnsi="Arial"/>
                <w:bCs/>
                <w:sz w:val="20"/>
              </w:rPr>
              <w:t>)</w:t>
            </w:r>
          </w:p>
        </w:tc>
      </w:tr>
      <w:tr w:rsidR="00B17995" w:rsidRPr="004A7EC3" w:rsidTr="00FD76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995" w:rsidRPr="004A7EC3" w:rsidRDefault="00C27FE6" w:rsidP="00C27FE6">
            <w:pPr>
              <w:spacing w:before="12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Licensed person</w:t>
            </w:r>
            <w:r w:rsidR="00B17995" w:rsidRPr="004A7EC3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995" w:rsidRPr="004A7EC3" w:rsidRDefault="00B17995" w:rsidP="00FD7643">
            <w:pPr>
              <w:spacing w:before="120" w:after="60"/>
              <w:ind w:left="34"/>
              <w:rPr>
                <w:rFonts w:ascii="Arial" w:hAnsi="Arial" w:cs="Arial"/>
                <w:sz w:val="20"/>
              </w:rPr>
            </w:pPr>
            <w:r w:rsidRPr="004A7EC3">
              <w:rPr>
                <w:rFonts w:ascii="Arial" w:hAnsi="Arial" w:cs="Arial"/>
                <w:sz w:val="20"/>
              </w:rPr>
              <w:t>Date:</w:t>
            </w:r>
          </w:p>
        </w:tc>
      </w:tr>
      <w:tr w:rsidR="00B06211" w:rsidRPr="004A7EC3" w:rsidTr="00FD76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211" w:rsidRPr="004A7EC3" w:rsidRDefault="00C27FE6" w:rsidP="00C27FE6">
            <w:pPr>
              <w:spacing w:before="12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Departmental</w:t>
            </w:r>
            <w:r w:rsidR="00B06211" w:rsidRPr="004A7EC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RSO</w:t>
            </w:r>
            <w:r w:rsidR="00B06211" w:rsidRPr="004A7EC3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211" w:rsidRPr="004A7EC3" w:rsidRDefault="00B06211" w:rsidP="00FD7643">
            <w:pPr>
              <w:spacing w:before="120" w:after="60"/>
              <w:ind w:left="34"/>
              <w:rPr>
                <w:rFonts w:ascii="Arial" w:hAnsi="Arial" w:cs="Arial"/>
                <w:sz w:val="20"/>
              </w:rPr>
            </w:pPr>
            <w:r w:rsidRPr="004A7EC3">
              <w:rPr>
                <w:rFonts w:ascii="Arial" w:hAnsi="Arial" w:cs="Arial"/>
                <w:sz w:val="20"/>
              </w:rPr>
              <w:t>Date:</w:t>
            </w:r>
          </w:p>
        </w:tc>
      </w:tr>
    </w:tbl>
    <w:p w:rsidR="008D1907" w:rsidRPr="004A7EC3" w:rsidRDefault="008D1907" w:rsidP="00D4756E">
      <w:pPr>
        <w:pStyle w:val="Heading7"/>
        <w:rPr>
          <w:rFonts w:ascii="Arial" w:hAnsi="Arial" w:cs="Arial"/>
          <w:sz w:val="22"/>
          <w:szCs w:val="22"/>
          <w:lang w:val="en-AU"/>
        </w:rPr>
      </w:pPr>
    </w:p>
    <w:sectPr w:rsidR="008D1907" w:rsidRPr="004A7EC3" w:rsidSect="00FD7643">
      <w:footerReference w:type="default" r:id="rId9"/>
      <w:pgSz w:w="11907" w:h="16840" w:code="9"/>
      <w:pgMar w:top="851" w:right="1152" w:bottom="1152" w:left="993" w:header="56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6CA" w:rsidRDefault="008C26CA">
      <w:r>
        <w:separator/>
      </w:r>
    </w:p>
  </w:endnote>
  <w:endnote w:type="continuationSeparator" w:id="0">
    <w:p w:rsidR="008C26CA" w:rsidRDefault="008C2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643" w:rsidRPr="006A6E6E" w:rsidRDefault="00FD7643" w:rsidP="00FD7643">
    <w:pPr>
      <w:pStyle w:val="Footer"/>
      <w:ind w:hanging="142"/>
      <w:rPr>
        <w:sz w:val="16"/>
      </w:rPr>
    </w:pPr>
    <w:r>
      <w:rPr>
        <w:rFonts w:ascii="Arial" w:hAnsi="Arial" w:cs="Arial"/>
        <w:sz w:val="16"/>
        <w:szCs w:val="16"/>
      </w:rPr>
      <w:t>W</w:t>
    </w:r>
    <w:r w:rsidR="001A3623">
      <w:rPr>
        <w:rFonts w:ascii="Arial" w:hAnsi="Arial" w:cs="Arial"/>
        <w:sz w:val="16"/>
        <w:szCs w:val="16"/>
      </w:rPr>
      <w:t>HS</w:t>
    </w:r>
    <w:r w:rsidR="00187596">
      <w:rPr>
        <w:rFonts w:ascii="Arial" w:hAnsi="Arial" w:cs="Arial"/>
        <w:sz w:val="16"/>
        <w:szCs w:val="16"/>
      </w:rPr>
      <w:t>57</w:t>
    </w:r>
    <w:r>
      <w:rPr>
        <w:rFonts w:ascii="Arial" w:hAnsi="Arial" w:cs="Arial"/>
        <w:sz w:val="16"/>
        <w:szCs w:val="16"/>
      </w:rPr>
      <w:t xml:space="preserve">  </w:t>
    </w:r>
    <w:r w:rsidRPr="006A6E6E">
      <w:rPr>
        <w:rFonts w:ascii="Arial" w:hAnsi="Arial"/>
        <w:sz w:val="14"/>
      </w:rPr>
      <w:t xml:space="preserve"> </w:t>
    </w:r>
    <w:r>
      <w:rPr>
        <w:rFonts w:ascii="Arial" w:hAnsi="Arial"/>
        <w:sz w:val="14"/>
      </w:rPr>
      <w:t xml:space="preserve">Radiation Safety Clearance </w:t>
    </w:r>
    <w:r w:rsidRPr="006A6E6E">
      <w:rPr>
        <w:rFonts w:ascii="Arial" w:hAnsi="Arial" w:cs="Arial"/>
        <w:sz w:val="6"/>
        <w:szCs w:val="16"/>
      </w:rPr>
      <w:t xml:space="preserve"> </w:t>
    </w:r>
    <w:r w:rsidR="008E3F4A">
      <w:rPr>
        <w:rFonts w:ascii="Arial" w:hAnsi="Arial" w:cs="Arial"/>
        <w:sz w:val="6"/>
        <w:szCs w:val="16"/>
      </w:rPr>
      <w:t xml:space="preserve"> </w:t>
    </w:r>
    <w:r w:rsidR="008E3F4A">
      <w:rPr>
        <w:rFonts w:ascii="Arial" w:hAnsi="Arial" w:cs="Arial"/>
        <w:sz w:val="16"/>
        <w:szCs w:val="16"/>
      </w:rPr>
      <w:t>V</w:t>
    </w:r>
    <w:r w:rsidR="00187596">
      <w:rPr>
        <w:rFonts w:ascii="Arial" w:hAnsi="Arial" w:cs="Arial"/>
        <w:sz w:val="16"/>
        <w:szCs w:val="16"/>
      </w:rPr>
      <w:t>2.</w:t>
    </w:r>
    <w:r w:rsidR="00152BB6">
      <w:rPr>
        <w:rFonts w:ascii="Arial" w:hAnsi="Arial" w:cs="Arial"/>
        <w:sz w:val="16"/>
        <w:szCs w:val="16"/>
      </w:rPr>
      <w:t>2</w:t>
    </w:r>
    <w:r w:rsidR="00187596">
      <w:rPr>
        <w:rFonts w:ascii="Arial" w:hAnsi="Arial" w:cs="Arial"/>
        <w:sz w:val="16"/>
        <w:szCs w:val="16"/>
      </w:rPr>
      <w:t xml:space="preserve">  </w:t>
    </w:r>
    <w:r w:rsidR="008E3F4A">
      <w:rPr>
        <w:rFonts w:ascii="Arial" w:hAnsi="Arial" w:cs="Arial"/>
        <w:sz w:val="16"/>
        <w:szCs w:val="16"/>
      </w:rPr>
      <w:t xml:space="preserve"> </w:t>
    </w:r>
    <w:r w:rsidR="00152BB6">
      <w:rPr>
        <w:rFonts w:ascii="Arial" w:hAnsi="Arial" w:cs="Arial"/>
        <w:sz w:val="16"/>
        <w:szCs w:val="16"/>
      </w:rPr>
      <w:t>March</w:t>
    </w:r>
    <w:r w:rsidR="00F07F4D">
      <w:rPr>
        <w:rFonts w:ascii="Arial" w:hAnsi="Arial" w:cs="Arial"/>
        <w:sz w:val="16"/>
        <w:szCs w:val="16"/>
      </w:rPr>
      <w:t xml:space="preserve"> </w:t>
    </w:r>
    <w:r w:rsidR="008E3F4A">
      <w:rPr>
        <w:rFonts w:ascii="Arial" w:hAnsi="Arial" w:cs="Arial"/>
        <w:sz w:val="16"/>
        <w:szCs w:val="16"/>
      </w:rPr>
      <w:t>20</w:t>
    </w:r>
    <w:r w:rsidR="00152BB6">
      <w:rPr>
        <w:rFonts w:ascii="Arial" w:hAnsi="Arial" w:cs="Arial"/>
        <w:sz w:val="16"/>
        <w:szCs w:val="16"/>
      </w:rPr>
      <w:t>20</w:t>
    </w:r>
    <w:r w:rsidRPr="006A6E6E">
      <w:rPr>
        <w:rFonts w:ascii="Arial" w:hAnsi="Arial" w:cs="Arial"/>
        <w:sz w:val="16"/>
        <w:szCs w:val="16"/>
      </w:rPr>
      <w:t xml:space="preserve">    </w:t>
    </w:r>
    <w:r>
      <w:rPr>
        <w:rFonts w:ascii="Arial" w:hAnsi="Arial" w:cs="Arial"/>
        <w:sz w:val="16"/>
        <w:szCs w:val="16"/>
      </w:rPr>
      <w:t xml:space="preserve">   </w:t>
    </w:r>
    <w:r w:rsidRPr="006A6E6E">
      <w:rPr>
        <w:rFonts w:ascii="Arial" w:hAnsi="Arial" w:cs="Arial"/>
        <w:sz w:val="16"/>
        <w:szCs w:val="16"/>
      </w:rPr>
      <w:t xml:space="preserve">     </w:t>
    </w:r>
    <w:r>
      <w:rPr>
        <w:rFonts w:ascii="Arial" w:hAnsi="Arial" w:cs="Arial"/>
        <w:sz w:val="16"/>
        <w:szCs w:val="16"/>
      </w:rPr>
      <w:t xml:space="preserve"> </w:t>
    </w:r>
    <w:r w:rsidR="00E01C23">
      <w:rPr>
        <w:rFonts w:ascii="Arial" w:hAnsi="Arial" w:cs="Arial"/>
        <w:sz w:val="16"/>
        <w:szCs w:val="16"/>
      </w:rPr>
      <w:t xml:space="preserve">       </w:t>
    </w:r>
    <w:r>
      <w:rPr>
        <w:rFonts w:ascii="Arial" w:hAnsi="Arial" w:cs="Arial"/>
        <w:sz w:val="16"/>
        <w:szCs w:val="16"/>
      </w:rPr>
      <w:t xml:space="preserve">        </w:t>
    </w:r>
    <w:r w:rsidR="00E01C23">
      <w:rPr>
        <w:rFonts w:ascii="Arial" w:hAnsi="Arial" w:cs="Arial"/>
        <w:sz w:val="16"/>
        <w:szCs w:val="16"/>
      </w:rPr>
      <w:t xml:space="preserve">   </w:t>
    </w:r>
    <w:r>
      <w:rPr>
        <w:rFonts w:ascii="Arial" w:hAnsi="Arial" w:cs="Arial"/>
        <w:sz w:val="16"/>
        <w:szCs w:val="16"/>
      </w:rPr>
      <w:t xml:space="preserve">        </w:t>
    </w:r>
    <w:r w:rsidR="00E01C23">
      <w:rPr>
        <w:rFonts w:ascii="Arial" w:hAnsi="Arial" w:cs="Arial"/>
        <w:sz w:val="16"/>
        <w:szCs w:val="16"/>
      </w:rPr>
      <w:t xml:space="preserve">Safety and Wellbeing </w:t>
    </w:r>
    <w:r w:rsidR="00187596">
      <w:rPr>
        <w:rFonts w:ascii="Arial" w:hAnsi="Arial" w:cs="Arial"/>
        <w:sz w:val="16"/>
        <w:szCs w:val="16"/>
      </w:rPr>
      <w:t>Team</w:t>
    </w:r>
    <w:r w:rsidRPr="006A6E6E">
      <w:rPr>
        <w:rFonts w:ascii="Arial" w:hAnsi="Arial" w:cs="Arial"/>
        <w:sz w:val="16"/>
        <w:szCs w:val="16"/>
        <w:lang w:val="en-US"/>
      </w:rPr>
      <w:t xml:space="preserve">   </w:t>
    </w:r>
    <w:r>
      <w:rPr>
        <w:rFonts w:ascii="Arial" w:hAnsi="Arial" w:cs="Arial"/>
        <w:sz w:val="16"/>
        <w:szCs w:val="16"/>
        <w:lang w:val="en-US"/>
      </w:rPr>
      <w:t xml:space="preserve">           </w:t>
    </w:r>
    <w:r w:rsidR="00E01C23">
      <w:rPr>
        <w:rFonts w:ascii="Arial" w:hAnsi="Arial" w:cs="Arial"/>
        <w:sz w:val="16"/>
        <w:szCs w:val="16"/>
        <w:lang w:val="en-US"/>
      </w:rPr>
      <w:t xml:space="preserve">                </w:t>
    </w:r>
    <w:r>
      <w:rPr>
        <w:rFonts w:ascii="Arial" w:hAnsi="Arial" w:cs="Arial"/>
        <w:sz w:val="16"/>
        <w:szCs w:val="16"/>
        <w:lang w:val="en-US"/>
      </w:rPr>
      <w:t xml:space="preserve">  </w:t>
    </w:r>
    <w:r w:rsidRPr="006A6E6E">
      <w:rPr>
        <w:rFonts w:ascii="Arial" w:hAnsi="Arial" w:cs="Arial"/>
        <w:sz w:val="16"/>
        <w:szCs w:val="16"/>
        <w:lang w:val="en-US"/>
      </w:rPr>
      <w:t xml:space="preserve">                       </w:t>
    </w:r>
  </w:p>
  <w:p w:rsidR="00FD7643" w:rsidRDefault="00FD76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6CA" w:rsidRDefault="008C26CA">
      <w:r>
        <w:separator/>
      </w:r>
    </w:p>
  </w:footnote>
  <w:footnote w:type="continuationSeparator" w:id="0">
    <w:p w:rsidR="008C26CA" w:rsidRDefault="008C2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4E00"/>
    <w:multiLevelType w:val="multilevel"/>
    <w:tmpl w:val="2E32ADDC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Arial" w:hint="default"/>
      </w:rPr>
    </w:lvl>
  </w:abstractNum>
  <w:abstractNum w:abstractNumId="1" w15:restartNumberingAfterBreak="0">
    <w:nsid w:val="01EF5A1B"/>
    <w:multiLevelType w:val="singleLevel"/>
    <w:tmpl w:val="DFAA3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2" w15:restartNumberingAfterBreak="0">
    <w:nsid w:val="02146060"/>
    <w:multiLevelType w:val="hybridMultilevel"/>
    <w:tmpl w:val="2CA4FD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690560"/>
    <w:multiLevelType w:val="hybridMultilevel"/>
    <w:tmpl w:val="D584C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1E21BD"/>
    <w:multiLevelType w:val="hybridMultilevel"/>
    <w:tmpl w:val="32AA133E"/>
    <w:lvl w:ilvl="0" w:tplc="ADA040B8">
      <w:start w:val="1"/>
      <w:numFmt w:val="bullet"/>
      <w:pStyle w:val="bullet"/>
      <w:lvlText w:val=""/>
      <w:lvlJc w:val="left"/>
      <w:pPr>
        <w:tabs>
          <w:tab w:val="num" w:pos="1888"/>
        </w:tabs>
        <w:ind w:left="1888" w:hanging="397"/>
      </w:pPr>
      <w:rPr>
        <w:rFonts w:ascii="Wingdings" w:hAnsi="Wingdings" w:hint="default"/>
        <w:color w:val="auto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911ACA"/>
    <w:multiLevelType w:val="hybridMultilevel"/>
    <w:tmpl w:val="EA429778"/>
    <w:lvl w:ilvl="0" w:tplc="41941F1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0D4F3FF9"/>
    <w:multiLevelType w:val="hybridMultilevel"/>
    <w:tmpl w:val="D2465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B5C9E"/>
    <w:multiLevelType w:val="hybridMultilevel"/>
    <w:tmpl w:val="ACBE780A"/>
    <w:lvl w:ilvl="0" w:tplc="BC0472DE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A52C4D"/>
    <w:multiLevelType w:val="hybridMultilevel"/>
    <w:tmpl w:val="2CA4FDA0"/>
    <w:lvl w:ilvl="0" w:tplc="9F6098D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62B46"/>
    <w:multiLevelType w:val="multilevel"/>
    <w:tmpl w:val="93083CD0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EF67798"/>
    <w:multiLevelType w:val="hybridMultilevel"/>
    <w:tmpl w:val="AC606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22750"/>
    <w:multiLevelType w:val="hybridMultilevel"/>
    <w:tmpl w:val="E6B67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AA037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B72F79"/>
    <w:multiLevelType w:val="multilevel"/>
    <w:tmpl w:val="C74402C4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Arial" w:hint="default"/>
      </w:rPr>
    </w:lvl>
  </w:abstractNum>
  <w:abstractNum w:abstractNumId="13" w15:restartNumberingAfterBreak="0">
    <w:nsid w:val="2CE74F67"/>
    <w:multiLevelType w:val="multilevel"/>
    <w:tmpl w:val="2E32ADDC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Arial" w:hint="default"/>
      </w:rPr>
    </w:lvl>
  </w:abstractNum>
  <w:abstractNum w:abstractNumId="14" w15:restartNumberingAfterBreak="0">
    <w:nsid w:val="2DBD5CB2"/>
    <w:multiLevelType w:val="multilevel"/>
    <w:tmpl w:val="C74402C4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Arial" w:hint="default"/>
      </w:rPr>
    </w:lvl>
  </w:abstractNum>
  <w:abstractNum w:abstractNumId="15" w15:restartNumberingAfterBreak="0">
    <w:nsid w:val="34C07228"/>
    <w:multiLevelType w:val="multilevel"/>
    <w:tmpl w:val="92D6B39C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B197A8B"/>
    <w:multiLevelType w:val="hybridMultilevel"/>
    <w:tmpl w:val="58A29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F476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2"/>
        <w:szCs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036337"/>
    <w:multiLevelType w:val="multilevel"/>
    <w:tmpl w:val="468E155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404440D8"/>
    <w:multiLevelType w:val="hybridMultilevel"/>
    <w:tmpl w:val="D3782A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FC3DDC"/>
    <w:multiLevelType w:val="hybridMultilevel"/>
    <w:tmpl w:val="AAD8B82C"/>
    <w:lvl w:ilvl="0" w:tplc="C80061D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493B21"/>
    <w:multiLevelType w:val="hybridMultilevel"/>
    <w:tmpl w:val="41DAAA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847D74"/>
    <w:multiLevelType w:val="hybridMultilevel"/>
    <w:tmpl w:val="2CA4FD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F3736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601672F"/>
    <w:multiLevelType w:val="hybridMultilevel"/>
    <w:tmpl w:val="B11AB0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78A4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DB4AFB"/>
    <w:multiLevelType w:val="multilevel"/>
    <w:tmpl w:val="EA42977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 w15:restartNumberingAfterBreak="0">
    <w:nsid w:val="4CF46BE8"/>
    <w:multiLevelType w:val="hybridMultilevel"/>
    <w:tmpl w:val="DE62F24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0773CDE"/>
    <w:multiLevelType w:val="hybridMultilevel"/>
    <w:tmpl w:val="9BFA6F96"/>
    <w:lvl w:ilvl="0" w:tplc="B63E18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9864BF"/>
    <w:multiLevelType w:val="multilevel"/>
    <w:tmpl w:val="B11AB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2C0FBE"/>
    <w:multiLevelType w:val="hybridMultilevel"/>
    <w:tmpl w:val="E80C9048"/>
    <w:lvl w:ilvl="0" w:tplc="0C090017">
      <w:start w:val="1"/>
      <w:numFmt w:val="lowerLetter"/>
      <w:lvlText w:val="%1)"/>
      <w:lvlJc w:val="left"/>
      <w:pPr>
        <w:tabs>
          <w:tab w:val="num" w:pos="1145"/>
        </w:tabs>
        <w:ind w:left="1145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29" w15:restartNumberingAfterBreak="0">
    <w:nsid w:val="537C0127"/>
    <w:multiLevelType w:val="hybridMultilevel"/>
    <w:tmpl w:val="5218D77E"/>
    <w:lvl w:ilvl="0" w:tplc="C80061D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7C0811"/>
    <w:multiLevelType w:val="multilevel"/>
    <w:tmpl w:val="2E32ADDC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Arial" w:hint="default"/>
      </w:rPr>
    </w:lvl>
  </w:abstractNum>
  <w:abstractNum w:abstractNumId="31" w15:restartNumberingAfterBreak="0">
    <w:nsid w:val="5A843176"/>
    <w:multiLevelType w:val="hybridMultilevel"/>
    <w:tmpl w:val="90B606B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CA27BB2"/>
    <w:multiLevelType w:val="hybridMultilevel"/>
    <w:tmpl w:val="5782735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61EF4A35"/>
    <w:multiLevelType w:val="hybridMultilevel"/>
    <w:tmpl w:val="60A89E34"/>
    <w:lvl w:ilvl="0" w:tplc="B63E18E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2B4A6E"/>
    <w:multiLevelType w:val="hybridMultilevel"/>
    <w:tmpl w:val="598A7D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846F4A"/>
    <w:multiLevelType w:val="hybridMultilevel"/>
    <w:tmpl w:val="3F6222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F0507C"/>
    <w:multiLevelType w:val="hybridMultilevel"/>
    <w:tmpl w:val="F90280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3E565F"/>
    <w:multiLevelType w:val="multilevel"/>
    <w:tmpl w:val="AE207B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7D9C1658"/>
    <w:multiLevelType w:val="multilevel"/>
    <w:tmpl w:val="E4122CC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2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9" w15:restartNumberingAfterBreak="0">
    <w:nsid w:val="7E196133"/>
    <w:multiLevelType w:val="multilevel"/>
    <w:tmpl w:val="D10A08C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9"/>
  </w:num>
  <w:num w:numId="3">
    <w:abstractNumId w:val="37"/>
  </w:num>
  <w:num w:numId="4">
    <w:abstractNumId w:val="39"/>
  </w:num>
  <w:num w:numId="5">
    <w:abstractNumId w:val="39"/>
  </w:num>
  <w:num w:numId="6">
    <w:abstractNumId w:val="39"/>
  </w:num>
  <w:num w:numId="7">
    <w:abstractNumId w:val="39"/>
  </w:num>
  <w:num w:numId="8">
    <w:abstractNumId w:val="39"/>
  </w:num>
  <w:num w:numId="9">
    <w:abstractNumId w:val="39"/>
  </w:num>
  <w:num w:numId="10">
    <w:abstractNumId w:val="39"/>
  </w:num>
  <w:num w:numId="11">
    <w:abstractNumId w:val="17"/>
  </w:num>
  <w:num w:numId="12">
    <w:abstractNumId w:val="17"/>
  </w:num>
  <w:num w:numId="13">
    <w:abstractNumId w:val="38"/>
  </w:num>
  <w:num w:numId="14">
    <w:abstractNumId w:val="19"/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20"/>
  </w:num>
  <w:num w:numId="18">
    <w:abstractNumId w:val="36"/>
  </w:num>
  <w:num w:numId="19">
    <w:abstractNumId w:val="23"/>
  </w:num>
  <w:num w:numId="20">
    <w:abstractNumId w:val="25"/>
  </w:num>
  <w:num w:numId="21">
    <w:abstractNumId w:val="31"/>
  </w:num>
  <w:num w:numId="22">
    <w:abstractNumId w:val="6"/>
  </w:num>
  <w:num w:numId="23">
    <w:abstractNumId w:val="18"/>
  </w:num>
  <w:num w:numId="24">
    <w:abstractNumId w:val="21"/>
  </w:num>
  <w:num w:numId="25">
    <w:abstractNumId w:val="15"/>
  </w:num>
  <w:num w:numId="26">
    <w:abstractNumId w:val="32"/>
  </w:num>
  <w:num w:numId="27">
    <w:abstractNumId w:val="0"/>
  </w:num>
  <w:num w:numId="28">
    <w:abstractNumId w:val="13"/>
  </w:num>
  <w:num w:numId="29">
    <w:abstractNumId w:val="30"/>
  </w:num>
  <w:num w:numId="30">
    <w:abstractNumId w:val="14"/>
  </w:num>
  <w:num w:numId="31">
    <w:abstractNumId w:val="12"/>
  </w:num>
  <w:num w:numId="32">
    <w:abstractNumId w:val="11"/>
  </w:num>
  <w:num w:numId="33">
    <w:abstractNumId w:val="34"/>
  </w:num>
  <w:num w:numId="34">
    <w:abstractNumId w:val="3"/>
  </w:num>
  <w:num w:numId="35">
    <w:abstractNumId w:val="29"/>
  </w:num>
  <w:num w:numId="36">
    <w:abstractNumId w:val="2"/>
  </w:num>
  <w:num w:numId="37">
    <w:abstractNumId w:val="8"/>
  </w:num>
  <w:num w:numId="38">
    <w:abstractNumId w:val="22"/>
  </w:num>
  <w:num w:numId="39">
    <w:abstractNumId w:val="7"/>
  </w:num>
  <w:num w:numId="40">
    <w:abstractNumId w:val="27"/>
  </w:num>
  <w:num w:numId="41">
    <w:abstractNumId w:val="16"/>
  </w:num>
  <w:num w:numId="42">
    <w:abstractNumId w:val="28"/>
  </w:num>
  <w:num w:numId="43">
    <w:abstractNumId w:val="5"/>
  </w:num>
  <w:num w:numId="44">
    <w:abstractNumId w:val="24"/>
  </w:num>
  <w:num w:numId="45">
    <w:abstractNumId w:val="26"/>
  </w:num>
  <w:num w:numId="46">
    <w:abstractNumId w:val="33"/>
  </w:num>
  <w:num w:numId="47">
    <w:abstractNumId w:val="35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34A"/>
    <w:rsid w:val="00036663"/>
    <w:rsid w:val="00037B9E"/>
    <w:rsid w:val="000545FF"/>
    <w:rsid w:val="000622D2"/>
    <w:rsid w:val="00071109"/>
    <w:rsid w:val="00081A5E"/>
    <w:rsid w:val="00094243"/>
    <w:rsid w:val="00096BEA"/>
    <w:rsid w:val="000A471B"/>
    <w:rsid w:val="000B1189"/>
    <w:rsid w:val="000B296D"/>
    <w:rsid w:val="000B43C3"/>
    <w:rsid w:val="000C027D"/>
    <w:rsid w:val="000C1CB9"/>
    <w:rsid w:val="000E7341"/>
    <w:rsid w:val="000E7936"/>
    <w:rsid w:val="000F0FC2"/>
    <w:rsid w:val="000F35AA"/>
    <w:rsid w:val="000F54A2"/>
    <w:rsid w:val="000F7E24"/>
    <w:rsid w:val="001017E7"/>
    <w:rsid w:val="00114F5C"/>
    <w:rsid w:val="00122FFE"/>
    <w:rsid w:val="00123336"/>
    <w:rsid w:val="00127987"/>
    <w:rsid w:val="00136FF9"/>
    <w:rsid w:val="001376A9"/>
    <w:rsid w:val="0014068B"/>
    <w:rsid w:val="00146126"/>
    <w:rsid w:val="00147B7B"/>
    <w:rsid w:val="00152BB6"/>
    <w:rsid w:val="001541E8"/>
    <w:rsid w:val="00156457"/>
    <w:rsid w:val="001571D1"/>
    <w:rsid w:val="00163FB3"/>
    <w:rsid w:val="00176AF4"/>
    <w:rsid w:val="00187596"/>
    <w:rsid w:val="001A025A"/>
    <w:rsid w:val="001A3623"/>
    <w:rsid w:val="001A7DCE"/>
    <w:rsid w:val="001B534A"/>
    <w:rsid w:val="001C6B80"/>
    <w:rsid w:val="001D4202"/>
    <w:rsid w:val="001E2F7D"/>
    <w:rsid w:val="001E49DA"/>
    <w:rsid w:val="0020116F"/>
    <w:rsid w:val="00220818"/>
    <w:rsid w:val="00230AC2"/>
    <w:rsid w:val="00252147"/>
    <w:rsid w:val="002535ED"/>
    <w:rsid w:val="00281B33"/>
    <w:rsid w:val="00282110"/>
    <w:rsid w:val="00286139"/>
    <w:rsid w:val="002A1147"/>
    <w:rsid w:val="002B6420"/>
    <w:rsid w:val="002C18F8"/>
    <w:rsid w:val="002C72E0"/>
    <w:rsid w:val="002D31D1"/>
    <w:rsid w:val="002F27ED"/>
    <w:rsid w:val="002F44F9"/>
    <w:rsid w:val="002F4E64"/>
    <w:rsid w:val="00303045"/>
    <w:rsid w:val="00315E15"/>
    <w:rsid w:val="00320E18"/>
    <w:rsid w:val="00322EB3"/>
    <w:rsid w:val="00330004"/>
    <w:rsid w:val="0033036A"/>
    <w:rsid w:val="00337856"/>
    <w:rsid w:val="003425A1"/>
    <w:rsid w:val="00342D05"/>
    <w:rsid w:val="00350EE5"/>
    <w:rsid w:val="00363AC3"/>
    <w:rsid w:val="00363D5B"/>
    <w:rsid w:val="00366B6D"/>
    <w:rsid w:val="003A360B"/>
    <w:rsid w:val="003B0181"/>
    <w:rsid w:val="003B0C52"/>
    <w:rsid w:val="003B69EA"/>
    <w:rsid w:val="003C0AA1"/>
    <w:rsid w:val="003C2DCA"/>
    <w:rsid w:val="003D3DD3"/>
    <w:rsid w:val="003E748D"/>
    <w:rsid w:val="003F1236"/>
    <w:rsid w:val="003F5451"/>
    <w:rsid w:val="003F712B"/>
    <w:rsid w:val="004146D4"/>
    <w:rsid w:val="00422E5E"/>
    <w:rsid w:val="00424D7B"/>
    <w:rsid w:val="00430048"/>
    <w:rsid w:val="00433565"/>
    <w:rsid w:val="004373E2"/>
    <w:rsid w:val="00441374"/>
    <w:rsid w:val="00442A0C"/>
    <w:rsid w:val="004450DE"/>
    <w:rsid w:val="00453DC2"/>
    <w:rsid w:val="00460021"/>
    <w:rsid w:val="00491529"/>
    <w:rsid w:val="00491AEE"/>
    <w:rsid w:val="00495A13"/>
    <w:rsid w:val="00495A78"/>
    <w:rsid w:val="004A4DA2"/>
    <w:rsid w:val="004A6156"/>
    <w:rsid w:val="004A64BF"/>
    <w:rsid w:val="004A7EC3"/>
    <w:rsid w:val="004B0752"/>
    <w:rsid w:val="004B17A4"/>
    <w:rsid w:val="004C41DE"/>
    <w:rsid w:val="004C76BD"/>
    <w:rsid w:val="004D6F54"/>
    <w:rsid w:val="004E0189"/>
    <w:rsid w:val="004F3009"/>
    <w:rsid w:val="004F3A94"/>
    <w:rsid w:val="00502A83"/>
    <w:rsid w:val="00503260"/>
    <w:rsid w:val="005061DD"/>
    <w:rsid w:val="00530282"/>
    <w:rsid w:val="00532659"/>
    <w:rsid w:val="00555AAA"/>
    <w:rsid w:val="00562F94"/>
    <w:rsid w:val="0057751D"/>
    <w:rsid w:val="00586F16"/>
    <w:rsid w:val="00587568"/>
    <w:rsid w:val="00594CC2"/>
    <w:rsid w:val="005964CA"/>
    <w:rsid w:val="005B47B4"/>
    <w:rsid w:val="005B6920"/>
    <w:rsid w:val="005C481A"/>
    <w:rsid w:val="005C6156"/>
    <w:rsid w:val="005C7B31"/>
    <w:rsid w:val="005E79F8"/>
    <w:rsid w:val="00602824"/>
    <w:rsid w:val="006128A8"/>
    <w:rsid w:val="0061529A"/>
    <w:rsid w:val="006201D2"/>
    <w:rsid w:val="00627A5E"/>
    <w:rsid w:val="006553F7"/>
    <w:rsid w:val="006821E9"/>
    <w:rsid w:val="006835DF"/>
    <w:rsid w:val="006852D2"/>
    <w:rsid w:val="006A720B"/>
    <w:rsid w:val="006B6AB8"/>
    <w:rsid w:val="006D1471"/>
    <w:rsid w:val="006D7412"/>
    <w:rsid w:val="006E3129"/>
    <w:rsid w:val="006E45B2"/>
    <w:rsid w:val="006E7013"/>
    <w:rsid w:val="006F058F"/>
    <w:rsid w:val="007030B4"/>
    <w:rsid w:val="0071027F"/>
    <w:rsid w:val="00710EE2"/>
    <w:rsid w:val="007123F0"/>
    <w:rsid w:val="00726FE3"/>
    <w:rsid w:val="00730C81"/>
    <w:rsid w:val="007501F7"/>
    <w:rsid w:val="00752199"/>
    <w:rsid w:val="007702CD"/>
    <w:rsid w:val="0077416A"/>
    <w:rsid w:val="00787963"/>
    <w:rsid w:val="00793BF7"/>
    <w:rsid w:val="00795A23"/>
    <w:rsid w:val="007A259A"/>
    <w:rsid w:val="007A4CA7"/>
    <w:rsid w:val="007A7B7E"/>
    <w:rsid w:val="007D4350"/>
    <w:rsid w:val="007E3084"/>
    <w:rsid w:val="007E6983"/>
    <w:rsid w:val="00806081"/>
    <w:rsid w:val="00806863"/>
    <w:rsid w:val="00807FE3"/>
    <w:rsid w:val="008248FC"/>
    <w:rsid w:val="008468CF"/>
    <w:rsid w:val="00884AA4"/>
    <w:rsid w:val="008918BC"/>
    <w:rsid w:val="00896844"/>
    <w:rsid w:val="00897871"/>
    <w:rsid w:val="00897BC4"/>
    <w:rsid w:val="008B2D47"/>
    <w:rsid w:val="008B7A72"/>
    <w:rsid w:val="008C26CA"/>
    <w:rsid w:val="008C4060"/>
    <w:rsid w:val="008C619D"/>
    <w:rsid w:val="008D1907"/>
    <w:rsid w:val="008D46DF"/>
    <w:rsid w:val="008E3F4A"/>
    <w:rsid w:val="008E41B0"/>
    <w:rsid w:val="008F632C"/>
    <w:rsid w:val="008F67C5"/>
    <w:rsid w:val="00906FE5"/>
    <w:rsid w:val="00913E99"/>
    <w:rsid w:val="009253D7"/>
    <w:rsid w:val="00947E3A"/>
    <w:rsid w:val="0095660D"/>
    <w:rsid w:val="00962C1D"/>
    <w:rsid w:val="009B1740"/>
    <w:rsid w:val="009B2B6B"/>
    <w:rsid w:val="009C290F"/>
    <w:rsid w:val="009C50C9"/>
    <w:rsid w:val="009C60D0"/>
    <w:rsid w:val="009D0399"/>
    <w:rsid w:val="009D0DB2"/>
    <w:rsid w:val="009D1ED5"/>
    <w:rsid w:val="009D2BFD"/>
    <w:rsid w:val="009D6742"/>
    <w:rsid w:val="009D724B"/>
    <w:rsid w:val="009E114D"/>
    <w:rsid w:val="009E41E3"/>
    <w:rsid w:val="009E60AA"/>
    <w:rsid w:val="009F0021"/>
    <w:rsid w:val="009F306F"/>
    <w:rsid w:val="009F657B"/>
    <w:rsid w:val="00A10CC3"/>
    <w:rsid w:val="00A1584E"/>
    <w:rsid w:val="00A16332"/>
    <w:rsid w:val="00A2094B"/>
    <w:rsid w:val="00A20B9C"/>
    <w:rsid w:val="00A23C93"/>
    <w:rsid w:val="00A44670"/>
    <w:rsid w:val="00A634BD"/>
    <w:rsid w:val="00A71C08"/>
    <w:rsid w:val="00A74A23"/>
    <w:rsid w:val="00A85BCE"/>
    <w:rsid w:val="00A8751B"/>
    <w:rsid w:val="00A971E2"/>
    <w:rsid w:val="00AA5CCE"/>
    <w:rsid w:val="00AA7800"/>
    <w:rsid w:val="00AC1F28"/>
    <w:rsid w:val="00AC4307"/>
    <w:rsid w:val="00AC4C80"/>
    <w:rsid w:val="00AC5B67"/>
    <w:rsid w:val="00AD14B9"/>
    <w:rsid w:val="00AD42D0"/>
    <w:rsid w:val="00AD73C6"/>
    <w:rsid w:val="00AE082E"/>
    <w:rsid w:val="00AE3BDD"/>
    <w:rsid w:val="00B06211"/>
    <w:rsid w:val="00B17995"/>
    <w:rsid w:val="00B27D0F"/>
    <w:rsid w:val="00B3036D"/>
    <w:rsid w:val="00B37D48"/>
    <w:rsid w:val="00B4378B"/>
    <w:rsid w:val="00B4419E"/>
    <w:rsid w:val="00B4685C"/>
    <w:rsid w:val="00B46A92"/>
    <w:rsid w:val="00B52973"/>
    <w:rsid w:val="00B5417D"/>
    <w:rsid w:val="00B63C6A"/>
    <w:rsid w:val="00B66C04"/>
    <w:rsid w:val="00B912FF"/>
    <w:rsid w:val="00B92360"/>
    <w:rsid w:val="00BB0A8B"/>
    <w:rsid w:val="00BB4071"/>
    <w:rsid w:val="00BE4041"/>
    <w:rsid w:val="00BE4B8C"/>
    <w:rsid w:val="00BF3672"/>
    <w:rsid w:val="00BF3CA4"/>
    <w:rsid w:val="00C259D9"/>
    <w:rsid w:val="00C26771"/>
    <w:rsid w:val="00C27D7D"/>
    <w:rsid w:val="00C27FE6"/>
    <w:rsid w:val="00C424D3"/>
    <w:rsid w:val="00C43F40"/>
    <w:rsid w:val="00C45B7D"/>
    <w:rsid w:val="00C5073D"/>
    <w:rsid w:val="00C5418D"/>
    <w:rsid w:val="00C64C5F"/>
    <w:rsid w:val="00C64DB5"/>
    <w:rsid w:val="00C73CE6"/>
    <w:rsid w:val="00C756CB"/>
    <w:rsid w:val="00CA317F"/>
    <w:rsid w:val="00CB2F57"/>
    <w:rsid w:val="00CD1969"/>
    <w:rsid w:val="00CD1F20"/>
    <w:rsid w:val="00CD1F9D"/>
    <w:rsid w:val="00CF29E1"/>
    <w:rsid w:val="00D006E8"/>
    <w:rsid w:val="00D049AD"/>
    <w:rsid w:val="00D0563F"/>
    <w:rsid w:val="00D265AC"/>
    <w:rsid w:val="00D266F6"/>
    <w:rsid w:val="00D27954"/>
    <w:rsid w:val="00D27EAB"/>
    <w:rsid w:val="00D309BA"/>
    <w:rsid w:val="00D312C0"/>
    <w:rsid w:val="00D409D4"/>
    <w:rsid w:val="00D41CB9"/>
    <w:rsid w:val="00D435A7"/>
    <w:rsid w:val="00D44D71"/>
    <w:rsid w:val="00D4756E"/>
    <w:rsid w:val="00D47B0F"/>
    <w:rsid w:val="00D57885"/>
    <w:rsid w:val="00D71E2B"/>
    <w:rsid w:val="00D72991"/>
    <w:rsid w:val="00D775D4"/>
    <w:rsid w:val="00D90B05"/>
    <w:rsid w:val="00D93C87"/>
    <w:rsid w:val="00DA7BEB"/>
    <w:rsid w:val="00DB17BB"/>
    <w:rsid w:val="00DB3A2F"/>
    <w:rsid w:val="00DB4E2E"/>
    <w:rsid w:val="00DC7544"/>
    <w:rsid w:val="00DD19DA"/>
    <w:rsid w:val="00DD1ED5"/>
    <w:rsid w:val="00DD4B8C"/>
    <w:rsid w:val="00DF2FB2"/>
    <w:rsid w:val="00E004D5"/>
    <w:rsid w:val="00E01C23"/>
    <w:rsid w:val="00E12CEB"/>
    <w:rsid w:val="00E15DC9"/>
    <w:rsid w:val="00E218D7"/>
    <w:rsid w:val="00E244A0"/>
    <w:rsid w:val="00E411CD"/>
    <w:rsid w:val="00E535C6"/>
    <w:rsid w:val="00E6564C"/>
    <w:rsid w:val="00E67B7F"/>
    <w:rsid w:val="00E8126B"/>
    <w:rsid w:val="00EA203C"/>
    <w:rsid w:val="00EB3FE0"/>
    <w:rsid w:val="00EB4B86"/>
    <w:rsid w:val="00EC003C"/>
    <w:rsid w:val="00EC45C1"/>
    <w:rsid w:val="00EC5336"/>
    <w:rsid w:val="00ED5862"/>
    <w:rsid w:val="00ED7F83"/>
    <w:rsid w:val="00EE760B"/>
    <w:rsid w:val="00F044DE"/>
    <w:rsid w:val="00F07F4D"/>
    <w:rsid w:val="00F13A2D"/>
    <w:rsid w:val="00F222F1"/>
    <w:rsid w:val="00F24219"/>
    <w:rsid w:val="00F327F6"/>
    <w:rsid w:val="00F3659B"/>
    <w:rsid w:val="00F409FD"/>
    <w:rsid w:val="00F56246"/>
    <w:rsid w:val="00F56771"/>
    <w:rsid w:val="00F73C95"/>
    <w:rsid w:val="00F83B8E"/>
    <w:rsid w:val="00F91E4B"/>
    <w:rsid w:val="00F9347D"/>
    <w:rsid w:val="00F9355D"/>
    <w:rsid w:val="00F93644"/>
    <w:rsid w:val="00F94C6C"/>
    <w:rsid w:val="00FA05FC"/>
    <w:rsid w:val="00FA4D4F"/>
    <w:rsid w:val="00FC3124"/>
    <w:rsid w:val="00FD7643"/>
    <w:rsid w:val="00FE376C"/>
    <w:rsid w:val="00FE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o:colormru v:ext="edit" colors="#ddd"/>
    </o:shapedefaults>
    <o:shapelayout v:ext="edit">
      <o:idmap v:ext="edit" data="1"/>
    </o:shapelayout>
  </w:shapeDefaults>
  <w:decimalSymbol w:val="."/>
  <w:listSeparator w:val=","/>
  <w14:docId w14:val="1317486E"/>
  <w15:docId w15:val="{897143EE-C578-485C-A12A-B37693B4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06211"/>
    <w:pPr>
      <w:spacing w:after="120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363AC3"/>
    <w:pPr>
      <w:keepNext/>
      <w:numPr>
        <w:numId w:val="13"/>
      </w:numPr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363AC3"/>
    <w:pPr>
      <w:keepNext/>
      <w:numPr>
        <w:ilvl w:val="1"/>
        <w:numId w:val="13"/>
      </w:numPr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63AC3"/>
    <w:pPr>
      <w:keepNext/>
      <w:numPr>
        <w:ilvl w:val="2"/>
        <w:numId w:val="13"/>
      </w:numPr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363AC3"/>
    <w:pPr>
      <w:keepNext/>
      <w:numPr>
        <w:ilvl w:val="3"/>
        <w:numId w:val="13"/>
      </w:numPr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363AC3"/>
    <w:pPr>
      <w:keepNext/>
      <w:outlineLvl w:val="4"/>
    </w:pPr>
    <w:rPr>
      <w:sz w:val="32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6">
    <w:name w:val="heading 6"/>
    <w:basedOn w:val="Normal"/>
    <w:next w:val="Normal"/>
    <w:qFormat/>
    <w:rsid w:val="00363AC3"/>
    <w:pPr>
      <w:numPr>
        <w:ilvl w:val="5"/>
        <w:numId w:val="3"/>
      </w:numPr>
      <w:spacing w:before="240" w:after="60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rsid w:val="00363AC3"/>
    <w:pPr>
      <w:keepNext/>
      <w:outlineLvl w:val="6"/>
    </w:pPr>
    <w:rPr>
      <w:b/>
      <w:bCs/>
      <w:lang w:val="en-US"/>
    </w:rPr>
  </w:style>
  <w:style w:type="paragraph" w:styleId="Heading8">
    <w:name w:val="heading 8"/>
    <w:basedOn w:val="Normal"/>
    <w:next w:val="Normal"/>
    <w:qFormat/>
    <w:rsid w:val="00363AC3"/>
    <w:pPr>
      <w:keepNext/>
      <w:jc w:val="center"/>
      <w:outlineLvl w:val="7"/>
    </w:pPr>
    <w:rPr>
      <w:b/>
      <w:bCs/>
      <w:lang w:val="en-US"/>
    </w:rPr>
  </w:style>
  <w:style w:type="paragraph" w:styleId="Heading9">
    <w:name w:val="heading 9"/>
    <w:basedOn w:val="Normal"/>
    <w:next w:val="Normal"/>
    <w:qFormat/>
    <w:rsid w:val="00363AC3"/>
    <w:pPr>
      <w:keepNext/>
      <w:ind w:firstLine="720"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63AC3"/>
    <w:pPr>
      <w:framePr w:w="7920" w:h="1980" w:hRule="exact" w:hSpace="180" w:wrap="auto" w:hAnchor="page" w:xAlign="center" w:yAlign="bottom"/>
      <w:spacing w:after="0"/>
      <w:ind w:left="2880"/>
    </w:pPr>
    <w:rPr>
      <w:rFonts w:ascii="Arial" w:hAnsi="Arial"/>
    </w:rPr>
  </w:style>
  <w:style w:type="paragraph" w:customStyle="1" w:styleId="InsideAddress">
    <w:name w:val="Inside Address"/>
    <w:basedOn w:val="Normal"/>
    <w:rsid w:val="00363AC3"/>
    <w:pPr>
      <w:spacing w:after="0"/>
    </w:pPr>
  </w:style>
  <w:style w:type="paragraph" w:customStyle="1" w:styleId="SingleSpace">
    <w:name w:val="Single Space"/>
    <w:basedOn w:val="Normal"/>
    <w:rsid w:val="00363AC3"/>
    <w:pPr>
      <w:spacing w:after="0"/>
    </w:pPr>
    <w:rPr>
      <w:lang w:val="en-US"/>
    </w:rPr>
  </w:style>
  <w:style w:type="paragraph" w:styleId="Header">
    <w:name w:val="header"/>
    <w:basedOn w:val="Normal"/>
    <w:rsid w:val="00363AC3"/>
    <w:pPr>
      <w:tabs>
        <w:tab w:val="center" w:pos="4153"/>
        <w:tab w:val="right" w:pos="8306"/>
      </w:tabs>
    </w:pPr>
  </w:style>
  <w:style w:type="paragraph" w:customStyle="1" w:styleId="minutes">
    <w:name w:val="minutes"/>
    <w:basedOn w:val="Normal"/>
    <w:rsid w:val="00363AC3"/>
    <w:pPr>
      <w:ind w:left="1701" w:hanging="1701"/>
    </w:pPr>
  </w:style>
  <w:style w:type="paragraph" w:customStyle="1" w:styleId="project1">
    <w:name w:val="project1"/>
    <w:basedOn w:val="Normal"/>
    <w:rsid w:val="00363AC3"/>
    <w:pPr>
      <w:spacing w:after="360"/>
    </w:pPr>
    <w:rPr>
      <w:sz w:val="36"/>
    </w:rPr>
  </w:style>
  <w:style w:type="paragraph" w:customStyle="1" w:styleId="PROJECT2">
    <w:name w:val="PROJECT2"/>
    <w:basedOn w:val="project1"/>
    <w:rsid w:val="00363AC3"/>
    <w:rPr>
      <w:sz w:val="44"/>
    </w:rPr>
  </w:style>
  <w:style w:type="paragraph" w:customStyle="1" w:styleId="SANS">
    <w:name w:val="SANS"/>
    <w:basedOn w:val="Normal"/>
    <w:rsid w:val="00363AC3"/>
    <w:rPr>
      <w:rFonts w:ascii="Arial" w:hAnsi="Arial"/>
    </w:rPr>
  </w:style>
  <w:style w:type="paragraph" w:customStyle="1" w:styleId="projsans">
    <w:name w:val="projsans"/>
    <w:basedOn w:val="SANS"/>
    <w:rsid w:val="00363AC3"/>
    <w:rPr>
      <w:sz w:val="36"/>
    </w:rPr>
  </w:style>
  <w:style w:type="paragraph" w:styleId="Footer">
    <w:name w:val="footer"/>
    <w:basedOn w:val="Normal"/>
    <w:rsid w:val="00363AC3"/>
    <w:pPr>
      <w:tabs>
        <w:tab w:val="center" w:pos="4153"/>
        <w:tab w:val="right" w:pos="8306"/>
      </w:tabs>
    </w:pPr>
  </w:style>
  <w:style w:type="paragraph" w:styleId="EnvelopeReturn">
    <w:name w:val="envelope return"/>
    <w:basedOn w:val="Normal"/>
    <w:rsid w:val="00363AC3"/>
    <w:pPr>
      <w:spacing w:before="851"/>
    </w:pPr>
    <w:rPr>
      <w:rFonts w:ascii="Arial" w:hAnsi="Arial"/>
      <w:sz w:val="20"/>
    </w:rPr>
  </w:style>
  <w:style w:type="paragraph" w:customStyle="1" w:styleId="SansSingle">
    <w:name w:val="SansSingle"/>
    <w:basedOn w:val="SANS"/>
    <w:rsid w:val="00363AC3"/>
    <w:pPr>
      <w:spacing w:after="0"/>
    </w:pPr>
  </w:style>
  <w:style w:type="paragraph" w:customStyle="1" w:styleId="Byline">
    <w:name w:val="Byline"/>
    <w:basedOn w:val="Heading1"/>
    <w:next w:val="Normal"/>
    <w:rsid w:val="00363AC3"/>
    <w:pPr>
      <w:keepNext w:val="0"/>
      <w:spacing w:before="960" w:after="0"/>
      <w:outlineLvl w:val="9"/>
    </w:pPr>
    <w:rPr>
      <w:kern w:val="0"/>
      <w:sz w:val="36"/>
      <w:lang w:val="en-US"/>
    </w:rPr>
  </w:style>
  <w:style w:type="paragraph" w:customStyle="1" w:styleId="Normalsmall">
    <w:name w:val="Normal small"/>
    <w:basedOn w:val="Normal"/>
    <w:rsid w:val="00363AC3"/>
    <w:rPr>
      <w:sz w:val="20"/>
      <w:lang w:val="en-US"/>
    </w:rPr>
  </w:style>
  <w:style w:type="paragraph" w:customStyle="1" w:styleId="Manual">
    <w:name w:val="Manual"/>
    <w:basedOn w:val="Heading1"/>
    <w:autoRedefine/>
    <w:rsid w:val="00363AC3"/>
    <w:pPr>
      <w:spacing w:after="240"/>
    </w:pPr>
  </w:style>
  <w:style w:type="paragraph" w:styleId="TOC1">
    <w:name w:val="toc 1"/>
    <w:basedOn w:val="Normal"/>
    <w:next w:val="Normal"/>
    <w:autoRedefine/>
    <w:semiHidden/>
    <w:rsid w:val="00363AC3"/>
    <w:pPr>
      <w:tabs>
        <w:tab w:val="left" w:pos="284"/>
        <w:tab w:val="left" w:pos="799"/>
        <w:tab w:val="left" w:pos="2126"/>
        <w:tab w:val="right" w:pos="8675"/>
      </w:tabs>
    </w:pPr>
    <w:rPr>
      <w:b/>
      <w:caps/>
      <w:noProof/>
      <w:sz w:val="20"/>
    </w:rPr>
  </w:style>
  <w:style w:type="paragraph" w:styleId="TOC3">
    <w:name w:val="toc 3"/>
    <w:basedOn w:val="Normal"/>
    <w:next w:val="Normal"/>
    <w:autoRedefine/>
    <w:semiHidden/>
    <w:rsid w:val="00363AC3"/>
    <w:pPr>
      <w:ind w:left="400"/>
    </w:pPr>
    <w:rPr>
      <w:sz w:val="20"/>
    </w:rPr>
  </w:style>
  <w:style w:type="paragraph" w:styleId="TOC2">
    <w:name w:val="toc 2"/>
    <w:basedOn w:val="Normal"/>
    <w:next w:val="Normal"/>
    <w:autoRedefine/>
    <w:semiHidden/>
    <w:rsid w:val="00363AC3"/>
    <w:pPr>
      <w:tabs>
        <w:tab w:val="left" w:pos="800"/>
        <w:tab w:val="right" w:pos="8676"/>
      </w:tabs>
      <w:ind w:left="198"/>
    </w:pPr>
    <w:rPr>
      <w:b/>
      <w:noProof/>
      <w:sz w:val="20"/>
    </w:rPr>
  </w:style>
  <w:style w:type="paragraph" w:styleId="BodyText">
    <w:name w:val="Body Text"/>
    <w:basedOn w:val="Normal"/>
    <w:rsid w:val="00363AC3"/>
    <w:pPr>
      <w:ind w:right="1099"/>
    </w:pPr>
    <w:rPr>
      <w:b/>
      <w:sz w:val="20"/>
    </w:rPr>
  </w:style>
  <w:style w:type="paragraph" w:styleId="BodyTextIndent">
    <w:name w:val="Body Text Indent"/>
    <w:basedOn w:val="Normal"/>
    <w:rsid w:val="00363AC3"/>
    <w:pPr>
      <w:ind w:left="360"/>
    </w:pPr>
    <w:rPr>
      <w:lang w:val="en-US"/>
    </w:rPr>
  </w:style>
  <w:style w:type="paragraph" w:customStyle="1" w:styleId="bullet">
    <w:name w:val="bullet"/>
    <w:basedOn w:val="Normal"/>
    <w:autoRedefine/>
    <w:rsid w:val="00363AC3"/>
    <w:pPr>
      <w:numPr>
        <w:numId w:val="15"/>
      </w:numPr>
      <w:tabs>
        <w:tab w:val="clear" w:pos="1888"/>
        <w:tab w:val="num" w:pos="432"/>
        <w:tab w:val="left" w:pos="720"/>
      </w:tabs>
      <w:spacing w:before="100" w:after="0" w:line="260" w:lineRule="atLeast"/>
      <w:ind w:left="714" w:hanging="357"/>
    </w:pPr>
    <w:rPr>
      <w:rFonts w:ascii="Arial" w:hAnsi="Arial"/>
      <w:sz w:val="22"/>
      <w:szCs w:val="24"/>
    </w:rPr>
  </w:style>
  <w:style w:type="paragraph" w:customStyle="1" w:styleId="11numbering">
    <w:name w:val="1.1 numbering"/>
    <w:basedOn w:val="Normal"/>
    <w:autoRedefine/>
    <w:rsid w:val="00363AC3"/>
    <w:pPr>
      <w:tabs>
        <w:tab w:val="left" w:pos="540"/>
      </w:tabs>
      <w:spacing w:before="120" w:after="0" w:line="260" w:lineRule="atLeast"/>
      <w:ind w:left="567" w:hanging="567"/>
    </w:pPr>
    <w:rPr>
      <w:rFonts w:ascii="Arial" w:hAnsi="Arial"/>
      <w:sz w:val="22"/>
      <w:szCs w:val="24"/>
    </w:rPr>
  </w:style>
  <w:style w:type="character" w:styleId="PageNumber">
    <w:name w:val="page number"/>
    <w:basedOn w:val="DefaultParagraphFont"/>
    <w:rsid w:val="00363AC3"/>
  </w:style>
  <w:style w:type="paragraph" w:styleId="BodyTextIndent2">
    <w:name w:val="Body Text Indent 2"/>
    <w:basedOn w:val="Normal"/>
    <w:rsid w:val="00363AC3"/>
    <w:pPr>
      <w:ind w:firstLine="360"/>
    </w:pPr>
    <w:rPr>
      <w:lang w:val="en-US"/>
    </w:rPr>
  </w:style>
  <w:style w:type="paragraph" w:styleId="BodyTextIndent3">
    <w:name w:val="Body Text Indent 3"/>
    <w:basedOn w:val="Normal"/>
    <w:rsid w:val="00363AC3"/>
    <w:pPr>
      <w:ind w:left="720" w:hanging="720"/>
    </w:pPr>
    <w:rPr>
      <w:lang w:val="en-US"/>
    </w:rPr>
  </w:style>
  <w:style w:type="paragraph" w:styleId="BalloonText">
    <w:name w:val="Balloon Text"/>
    <w:basedOn w:val="Normal"/>
    <w:semiHidden/>
    <w:rsid w:val="00A74A2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BF3CA4"/>
    <w:pPr>
      <w:spacing w:after="0"/>
    </w:pPr>
    <w:rPr>
      <w:rFonts w:ascii="Arial" w:hAnsi="Arial"/>
      <w:b/>
    </w:rPr>
  </w:style>
  <w:style w:type="paragraph" w:styleId="Subtitle">
    <w:name w:val="Subtitle"/>
    <w:basedOn w:val="Normal"/>
    <w:qFormat/>
    <w:rsid w:val="006835DF"/>
    <w:pPr>
      <w:spacing w:after="0"/>
    </w:pPr>
    <w:rPr>
      <w:rFonts w:ascii="Arial" w:hAnsi="Arial"/>
      <w:b/>
      <w:sz w:val="22"/>
    </w:rPr>
  </w:style>
  <w:style w:type="character" w:styleId="Hyperlink">
    <w:name w:val="Hyperlink"/>
    <w:basedOn w:val="DefaultParagraphFont"/>
    <w:rsid w:val="002F4E64"/>
    <w:rPr>
      <w:color w:val="0000FF"/>
      <w:u w:val="single"/>
    </w:rPr>
  </w:style>
  <w:style w:type="character" w:styleId="FollowedHyperlink">
    <w:name w:val="FollowedHyperlink"/>
    <w:basedOn w:val="DefaultParagraphFont"/>
    <w:rsid w:val="0089684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F32F0-BB52-477B-BA32-9F8B2FBDE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Radiation Safety Clearance</vt:lpstr>
    </vt:vector>
  </TitlesOfParts>
  <Company>Aduchem</Company>
  <LinksUpToDate>false</LinksUpToDate>
  <CharactersWithSpaces>1947</CharactersWithSpaces>
  <SharedDoc>false</SharedDoc>
  <HLinks>
    <vt:vector size="6" baseType="variant">
      <vt:variant>
        <vt:i4>7012436</vt:i4>
      </vt:variant>
      <vt:variant>
        <vt:i4>0</vt:i4>
      </vt:variant>
      <vt:variant>
        <vt:i4>0</vt:i4>
      </vt:variant>
      <vt:variant>
        <vt:i4>5</vt:i4>
      </vt:variant>
      <vt:variant>
        <vt:lpwstr>mailto:ian.furness@unisa.edu.au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Radiation Safety Clearance</dc:title>
  <dc:creator>Gerald Laurence</dc:creator>
  <cp:lastModifiedBy>Ian Furness</cp:lastModifiedBy>
  <cp:revision>3</cp:revision>
  <cp:lastPrinted>2004-08-11T01:10:00Z</cp:lastPrinted>
  <dcterms:created xsi:type="dcterms:W3CDTF">2020-03-27T03:22:00Z</dcterms:created>
  <dcterms:modified xsi:type="dcterms:W3CDTF">2020-03-27T03:24:00Z</dcterms:modified>
</cp:coreProperties>
</file>