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ook w:val="00A0" w:firstRow="1" w:lastRow="0" w:firstColumn="1" w:lastColumn="0" w:noHBand="0" w:noVBand="0"/>
      </w:tblPr>
      <w:tblGrid>
        <w:gridCol w:w="9639"/>
      </w:tblGrid>
      <w:tr w:rsidR="00C41198" w:rsidRPr="005D5B47" w14:paraId="1DF0F638" w14:textId="77777777" w:rsidTr="00ED7BEC">
        <w:trPr>
          <w:trHeight w:val="80"/>
        </w:trPr>
        <w:tc>
          <w:tcPr>
            <w:tcW w:w="9639" w:type="dxa"/>
            <w:shd w:val="clear" w:color="auto" w:fill="auto"/>
          </w:tcPr>
          <w:p w14:paraId="70D10670" w14:textId="77777777" w:rsidR="00C41198" w:rsidRPr="005D5B47" w:rsidRDefault="00C41198" w:rsidP="007A37B6">
            <w:pPr>
              <w:widowControl w:val="0"/>
              <w:suppressAutoHyphens/>
              <w:autoSpaceDE w:val="0"/>
              <w:autoSpaceDN w:val="0"/>
              <w:adjustRightInd w:val="0"/>
              <w:ind w:left="-108"/>
              <w:textAlignment w:val="center"/>
              <w:rPr>
                <w:rFonts w:ascii="Times" w:hAnsi="Times"/>
                <w:color w:val="000000"/>
                <w:sz w:val="20"/>
                <w:szCs w:val="20"/>
              </w:rPr>
            </w:pPr>
          </w:p>
        </w:tc>
      </w:tr>
    </w:tbl>
    <w:p w14:paraId="40227BD0" w14:textId="77777777" w:rsidR="00ED00B3" w:rsidRDefault="00ED00B3" w:rsidP="00ED00B3">
      <w:pPr>
        <w:contextualSpacing/>
        <w:rPr>
          <w:rFonts w:ascii="Calibri" w:hAnsi="Calibri"/>
          <w:sz w:val="22"/>
          <w:szCs w:val="22"/>
        </w:rPr>
      </w:pPr>
    </w:p>
    <w:p w14:paraId="05F4C09E" w14:textId="77777777" w:rsidR="004177AA" w:rsidRPr="004177AA" w:rsidRDefault="004177AA" w:rsidP="004177AA">
      <w:pPr>
        <w:contextualSpacing/>
        <w:jc w:val="center"/>
        <w:rPr>
          <w:rFonts w:ascii="Calibri" w:hAnsi="Calibri"/>
          <w:b/>
          <w:bCs/>
          <w:sz w:val="22"/>
          <w:szCs w:val="22"/>
        </w:rPr>
      </w:pPr>
      <w:r w:rsidRPr="004177AA">
        <w:rPr>
          <w:rFonts w:ascii="Calibri" w:hAnsi="Calibri"/>
          <w:b/>
          <w:bCs/>
          <w:sz w:val="22"/>
          <w:szCs w:val="22"/>
        </w:rPr>
        <w:t>PROGRAM REACCREDITATION REVIEW REPORT TEMPLATE</w:t>
      </w:r>
    </w:p>
    <w:p w14:paraId="198E3003" w14:textId="77777777" w:rsidR="004177AA" w:rsidRPr="004177AA" w:rsidRDefault="004177AA" w:rsidP="004177AA">
      <w:pPr>
        <w:contextualSpacing/>
        <w:rPr>
          <w:rFonts w:ascii="Calibri" w:hAnsi="Calibri"/>
          <w:sz w:val="22"/>
          <w:szCs w:val="22"/>
        </w:rPr>
      </w:pPr>
    </w:p>
    <w:p w14:paraId="7ED4A8EB" w14:textId="77777777" w:rsidR="004177AA" w:rsidRPr="004177AA" w:rsidRDefault="004177AA" w:rsidP="004177AA">
      <w:pPr>
        <w:contextualSpacing/>
        <w:rPr>
          <w:rFonts w:ascii="Calibri" w:hAnsi="Calibri"/>
          <w:b/>
          <w:bCs/>
          <w:sz w:val="22"/>
          <w:szCs w:val="22"/>
        </w:rPr>
      </w:pPr>
      <w:r w:rsidRPr="004177AA">
        <w:rPr>
          <w:rFonts w:ascii="Calibri" w:hAnsi="Calibri"/>
          <w:b/>
          <w:bCs/>
          <w:sz w:val="22"/>
          <w:szCs w:val="22"/>
        </w:rPr>
        <w:t>Introduction</w:t>
      </w:r>
    </w:p>
    <w:p w14:paraId="3F614AAA" w14:textId="77777777" w:rsidR="004177AA" w:rsidRPr="004177AA" w:rsidRDefault="004177AA" w:rsidP="004177AA">
      <w:pPr>
        <w:contextualSpacing/>
        <w:rPr>
          <w:rFonts w:ascii="Calibri" w:hAnsi="Calibri"/>
          <w:sz w:val="22"/>
          <w:szCs w:val="22"/>
        </w:rPr>
      </w:pPr>
    </w:p>
    <w:p w14:paraId="127A2903" w14:textId="77777777" w:rsidR="0017600C" w:rsidRPr="004177AA" w:rsidRDefault="004177AA" w:rsidP="004177AA">
      <w:pPr>
        <w:contextualSpacing/>
        <w:rPr>
          <w:rFonts w:ascii="Calibri" w:hAnsi="Calibri"/>
          <w:sz w:val="22"/>
          <w:szCs w:val="22"/>
        </w:rPr>
      </w:pPr>
      <w:r w:rsidRPr="004177AA">
        <w:rPr>
          <w:rFonts w:ascii="Calibri" w:hAnsi="Calibri"/>
          <w:sz w:val="22"/>
          <w:szCs w:val="22"/>
        </w:rPr>
        <w:t>The purpose of this template is to provide supporting information for the completion of a Program Reaccreditation Review Report</w:t>
      </w:r>
      <w:r w:rsidR="00B62087">
        <w:rPr>
          <w:rFonts w:ascii="Calibri" w:hAnsi="Calibri"/>
          <w:sz w:val="22"/>
          <w:szCs w:val="22"/>
        </w:rPr>
        <w:t xml:space="preserve"> under </w:t>
      </w:r>
      <w:r w:rsidR="00FD2C63">
        <w:rPr>
          <w:rFonts w:ascii="Calibri" w:hAnsi="Calibri"/>
          <w:sz w:val="22"/>
          <w:szCs w:val="22"/>
        </w:rPr>
        <w:t>c</w:t>
      </w:r>
      <w:r w:rsidRPr="004177AA">
        <w:rPr>
          <w:rFonts w:ascii="Calibri" w:hAnsi="Calibri"/>
          <w:sz w:val="22"/>
          <w:szCs w:val="22"/>
        </w:rPr>
        <w:t xml:space="preserve">lause </w:t>
      </w:r>
      <w:r w:rsidR="0017600C">
        <w:rPr>
          <w:rFonts w:ascii="Calibri" w:hAnsi="Calibri"/>
          <w:sz w:val="22"/>
          <w:szCs w:val="22"/>
        </w:rPr>
        <w:t>7</w:t>
      </w:r>
      <w:r w:rsidRPr="004177AA">
        <w:rPr>
          <w:rFonts w:ascii="Calibri" w:hAnsi="Calibri"/>
          <w:sz w:val="22"/>
          <w:szCs w:val="22"/>
        </w:rPr>
        <w:t xml:space="preserve">.5 of </w:t>
      </w:r>
      <w:r w:rsidR="00FD2C63">
        <w:rPr>
          <w:rFonts w:ascii="Calibri" w:hAnsi="Calibri"/>
          <w:sz w:val="22"/>
          <w:szCs w:val="22"/>
        </w:rPr>
        <w:t>p</w:t>
      </w:r>
      <w:r w:rsidRPr="004177AA">
        <w:rPr>
          <w:rFonts w:ascii="Calibri" w:hAnsi="Calibri"/>
          <w:sz w:val="22"/>
          <w:szCs w:val="22"/>
        </w:rPr>
        <w:t>olicy</w:t>
      </w:r>
      <w:r w:rsidR="00FD2C63">
        <w:rPr>
          <w:rFonts w:ascii="Calibri" w:hAnsi="Calibri"/>
          <w:sz w:val="22"/>
          <w:szCs w:val="22"/>
        </w:rPr>
        <w:t xml:space="preserve"> </w:t>
      </w:r>
      <w:hyperlink r:id="rId11" w:history="1">
        <w:r w:rsidR="00FD2C63" w:rsidRPr="009C69E2">
          <w:rPr>
            <w:rStyle w:val="Hyperlink"/>
            <w:rFonts w:ascii="Calibri" w:hAnsi="Calibri"/>
            <w:i/>
            <w:sz w:val="22"/>
            <w:szCs w:val="22"/>
          </w:rPr>
          <w:t>A35A: Quality assurance and improvement: Programs, courses and teaching arrangements</w:t>
        </w:r>
      </w:hyperlink>
      <w:r w:rsidRPr="004177AA">
        <w:rPr>
          <w:rFonts w:ascii="Calibri" w:hAnsi="Calibri"/>
          <w:sz w:val="22"/>
          <w:szCs w:val="22"/>
        </w:rPr>
        <w:t>.</w:t>
      </w:r>
      <w:r w:rsidR="0017600C">
        <w:rPr>
          <w:rFonts w:ascii="Calibri" w:hAnsi="Calibri"/>
          <w:sz w:val="22"/>
          <w:szCs w:val="22"/>
        </w:rPr>
        <w:t xml:space="preserve">  Other information may also be included in the report where appropriate.  </w:t>
      </w:r>
      <w:r w:rsidR="0017600C" w:rsidRPr="0017600C">
        <w:rPr>
          <w:rFonts w:ascii="Calibri" w:hAnsi="Calibri"/>
          <w:sz w:val="22"/>
          <w:szCs w:val="22"/>
        </w:rPr>
        <w:t>Where a program is externally accredited, the Re-accreditation Report may also refer to or replicate relevant information submitted as part of the external process</w:t>
      </w:r>
      <w:r w:rsidR="0017600C">
        <w:rPr>
          <w:rFonts w:ascii="Calibri" w:hAnsi="Calibri"/>
          <w:sz w:val="22"/>
          <w:szCs w:val="22"/>
        </w:rPr>
        <w:t>.</w:t>
      </w:r>
    </w:p>
    <w:p w14:paraId="738415FA" w14:textId="77777777" w:rsidR="004177AA" w:rsidRPr="004177AA" w:rsidRDefault="004177AA" w:rsidP="004177AA">
      <w:pPr>
        <w:contextualSpacing/>
        <w:rPr>
          <w:rFonts w:ascii="Calibri" w:hAnsi="Calibri"/>
          <w:sz w:val="22"/>
          <w:szCs w:val="22"/>
        </w:rPr>
      </w:pPr>
    </w:p>
    <w:p w14:paraId="2D4C195F" w14:textId="77777777" w:rsidR="004177AA" w:rsidRPr="004177AA" w:rsidRDefault="004177AA" w:rsidP="004177AA">
      <w:pPr>
        <w:contextualSpacing/>
        <w:rPr>
          <w:rFonts w:ascii="Calibri" w:hAnsi="Calibri"/>
          <w:sz w:val="22"/>
          <w:szCs w:val="22"/>
        </w:rPr>
      </w:pPr>
      <w:r w:rsidRPr="004177AA">
        <w:rPr>
          <w:rFonts w:ascii="Calibri" w:hAnsi="Calibri"/>
          <w:sz w:val="22"/>
          <w:szCs w:val="22"/>
        </w:rPr>
        <w:t xml:space="preserve">In the penultimate year of a program’s accreditation period, the program will undergo a review to evaluate the performance, value, relevance and ongoing viability of the </w:t>
      </w:r>
      <w:r>
        <w:rPr>
          <w:rFonts w:ascii="Calibri" w:hAnsi="Calibri"/>
          <w:sz w:val="22"/>
          <w:szCs w:val="22"/>
        </w:rPr>
        <w:t>program. The Program Re</w:t>
      </w:r>
      <w:r w:rsidRPr="004177AA">
        <w:rPr>
          <w:rFonts w:ascii="Calibri" w:hAnsi="Calibri"/>
          <w:sz w:val="22"/>
          <w:szCs w:val="22"/>
        </w:rPr>
        <w:t>accreditation Review Report will present a case for re-accreditation based on analysis of program performance data over the accreditation period and other relevant information and, in particular, will consider and provide evidence on the issues listed in this template.</w:t>
      </w:r>
    </w:p>
    <w:p w14:paraId="5B762D99" w14:textId="77777777" w:rsidR="004177AA" w:rsidRPr="004177AA" w:rsidRDefault="004177AA" w:rsidP="004177AA">
      <w:pPr>
        <w:contextualSpacing/>
        <w:rPr>
          <w:rFonts w:ascii="Calibri" w:hAnsi="Calibri"/>
          <w:sz w:val="22"/>
          <w:szCs w:val="22"/>
        </w:rPr>
      </w:pPr>
    </w:p>
    <w:p w14:paraId="5FC0297C" w14:textId="77777777" w:rsidR="004177AA" w:rsidRPr="004177AA" w:rsidRDefault="004177AA" w:rsidP="004177AA">
      <w:pPr>
        <w:contextualSpacing/>
        <w:rPr>
          <w:rFonts w:ascii="Calibri" w:hAnsi="Calibri"/>
          <w:sz w:val="22"/>
          <w:szCs w:val="22"/>
        </w:rPr>
      </w:pPr>
      <w:r w:rsidRPr="004177AA">
        <w:rPr>
          <w:rFonts w:ascii="Calibri" w:hAnsi="Calibri"/>
          <w:sz w:val="22"/>
          <w:szCs w:val="22"/>
        </w:rPr>
        <w:t xml:space="preserve">The final Program </w:t>
      </w:r>
      <w:r>
        <w:rPr>
          <w:rFonts w:ascii="Calibri" w:hAnsi="Calibri"/>
          <w:sz w:val="22"/>
          <w:szCs w:val="22"/>
        </w:rPr>
        <w:t>Re</w:t>
      </w:r>
      <w:r w:rsidRPr="004177AA">
        <w:rPr>
          <w:rFonts w:ascii="Calibri" w:hAnsi="Calibri"/>
          <w:sz w:val="22"/>
          <w:szCs w:val="22"/>
        </w:rPr>
        <w:t>accreditation Report should be no more than ten pages.</w:t>
      </w:r>
    </w:p>
    <w:p w14:paraId="6A047141" w14:textId="77777777" w:rsidR="004177AA" w:rsidRPr="004177AA" w:rsidRDefault="004177AA" w:rsidP="004177AA">
      <w:pPr>
        <w:contextualSpacing/>
        <w:rPr>
          <w:rFonts w:ascii="Calibri" w:hAnsi="Calibri"/>
          <w:sz w:val="22"/>
          <w:szCs w:val="22"/>
        </w:rPr>
      </w:pPr>
    </w:p>
    <w:p w14:paraId="4779CA71" w14:textId="77777777" w:rsidR="004177AA" w:rsidRDefault="004177AA" w:rsidP="004177AA">
      <w:pPr>
        <w:contextualSpacing/>
        <w:rPr>
          <w:rFonts w:ascii="Calibri" w:hAnsi="Calibri"/>
          <w:sz w:val="22"/>
          <w:szCs w:val="22"/>
        </w:rPr>
      </w:pPr>
      <w:r w:rsidRPr="004177AA">
        <w:rPr>
          <w:rFonts w:ascii="Calibri" w:hAnsi="Calibri"/>
          <w:sz w:val="22"/>
          <w:szCs w:val="22"/>
        </w:rPr>
        <w:t xml:space="preserve">Data to support the evaluation is available from the BI Hub: </w:t>
      </w:r>
      <w:hyperlink r:id="rId12" w:history="1">
        <w:r w:rsidR="00F21478" w:rsidRPr="005956D8">
          <w:rPr>
            <w:rStyle w:val="Hyperlink"/>
            <w:rFonts w:ascii="Calibri" w:hAnsi="Calibri"/>
            <w:sz w:val="22"/>
            <w:szCs w:val="22"/>
          </w:rPr>
          <w:t>https://sp14teamsites.unisa.edu.au/sites/bip/bihub/SitePages/Home.aspx</w:t>
        </w:r>
      </w:hyperlink>
    </w:p>
    <w:p w14:paraId="2658263F" w14:textId="77777777" w:rsidR="004177AA" w:rsidRPr="004177AA" w:rsidRDefault="004177AA" w:rsidP="004177AA">
      <w:pPr>
        <w:contextualSpacing/>
        <w:rPr>
          <w:rFonts w:ascii="Calibri" w:hAnsi="Calibri"/>
          <w:sz w:val="22"/>
          <w:szCs w:val="22"/>
        </w:rPr>
      </w:pPr>
    </w:p>
    <w:p w14:paraId="1EC00685" w14:textId="77777777" w:rsidR="004177AA" w:rsidRPr="004177AA" w:rsidRDefault="004177AA" w:rsidP="004177AA">
      <w:pPr>
        <w:contextualSpacing/>
        <w:rPr>
          <w:rFonts w:ascii="Calibri" w:hAnsi="Calibri"/>
          <w:sz w:val="22"/>
          <w:szCs w:val="22"/>
        </w:rPr>
      </w:pPr>
      <w:r w:rsidRPr="004177AA">
        <w:rPr>
          <w:rFonts w:ascii="Calibri" w:hAnsi="Calibri"/>
          <w:sz w:val="22"/>
          <w:szCs w:val="22"/>
        </w:rPr>
        <w:t xml:space="preserve">Relevant data should be included in the Report where appropriate. </w:t>
      </w:r>
    </w:p>
    <w:p w14:paraId="47C6E8AB" w14:textId="77777777" w:rsidR="004177AA" w:rsidRPr="004177AA" w:rsidRDefault="004177AA" w:rsidP="004177AA">
      <w:pPr>
        <w:contextualSpacing/>
        <w:rPr>
          <w:rFonts w:ascii="Calibri" w:hAnsi="Calibri"/>
          <w:sz w:val="22"/>
          <w:szCs w:val="22"/>
        </w:rPr>
      </w:pPr>
    </w:p>
    <w:p w14:paraId="34D8C57C" w14:textId="77777777" w:rsidR="004177AA" w:rsidRPr="004177AA" w:rsidRDefault="004177AA" w:rsidP="004177AA">
      <w:pPr>
        <w:contextualSpacing/>
        <w:rPr>
          <w:rFonts w:ascii="Calibri" w:hAnsi="Calibri"/>
          <w:b/>
          <w:bCs/>
          <w:sz w:val="22"/>
          <w:szCs w:val="22"/>
        </w:rPr>
      </w:pPr>
      <w:r>
        <w:rPr>
          <w:rFonts w:ascii="Calibri" w:hAnsi="Calibri"/>
          <w:b/>
          <w:bCs/>
          <w:sz w:val="22"/>
          <w:szCs w:val="22"/>
        </w:rPr>
        <w:t>Program Rea</w:t>
      </w:r>
      <w:r w:rsidRPr="004177AA">
        <w:rPr>
          <w:rFonts w:ascii="Calibri" w:hAnsi="Calibri"/>
          <w:b/>
          <w:bCs/>
          <w:sz w:val="22"/>
          <w:szCs w:val="22"/>
        </w:rPr>
        <w:t>ccreditation Review Report Proforma</w:t>
      </w:r>
    </w:p>
    <w:p w14:paraId="7B1CE5F5" w14:textId="77777777" w:rsidR="004177AA" w:rsidRPr="004177AA" w:rsidRDefault="004177AA" w:rsidP="004177AA">
      <w:pPr>
        <w:contextualSpacing/>
        <w:rPr>
          <w:rFonts w:ascii="Calibri" w:hAnsi="Calibri"/>
          <w:b/>
          <w:bCs/>
          <w:iCs/>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98"/>
        <w:gridCol w:w="2741"/>
        <w:gridCol w:w="2320"/>
        <w:gridCol w:w="15"/>
        <w:gridCol w:w="2305"/>
      </w:tblGrid>
      <w:tr w:rsidR="004177AA" w:rsidRPr="004177AA" w14:paraId="36B5EEF0" w14:textId="77777777" w:rsidTr="00A472E9">
        <w:tc>
          <w:tcPr>
            <w:tcW w:w="5000" w:type="pct"/>
            <w:gridSpan w:val="5"/>
            <w:shd w:val="clear" w:color="auto" w:fill="A0A0A0"/>
          </w:tcPr>
          <w:p w14:paraId="1EAEE5E3" w14:textId="77777777" w:rsidR="004177AA" w:rsidRPr="004177AA" w:rsidRDefault="004177AA" w:rsidP="004177AA">
            <w:pPr>
              <w:contextualSpacing/>
              <w:rPr>
                <w:rFonts w:ascii="Calibri" w:hAnsi="Calibri"/>
                <w:b/>
                <w:bCs/>
                <w:sz w:val="22"/>
                <w:szCs w:val="22"/>
              </w:rPr>
            </w:pPr>
            <w:r w:rsidRPr="004177AA">
              <w:rPr>
                <w:rFonts w:ascii="Calibri" w:hAnsi="Calibri"/>
                <w:b/>
                <w:bCs/>
                <w:sz w:val="22"/>
                <w:szCs w:val="22"/>
              </w:rPr>
              <w:t>1</w:t>
            </w:r>
            <w:r w:rsidRPr="004177AA">
              <w:rPr>
                <w:rFonts w:ascii="Calibri" w:hAnsi="Calibri"/>
                <w:b/>
                <w:bCs/>
                <w:sz w:val="22"/>
                <w:szCs w:val="22"/>
              </w:rPr>
              <w:tab/>
              <w:t>Program summary</w:t>
            </w:r>
          </w:p>
        </w:tc>
      </w:tr>
      <w:tr w:rsidR="004177AA" w:rsidRPr="004177AA" w14:paraId="3C769FD8" w14:textId="77777777" w:rsidTr="00A472E9">
        <w:tc>
          <w:tcPr>
            <w:tcW w:w="1023" w:type="pct"/>
            <w:shd w:val="clear" w:color="auto" w:fill="A0A0A0"/>
          </w:tcPr>
          <w:p w14:paraId="7C9C2CE0" w14:textId="77777777" w:rsidR="004177AA" w:rsidRPr="004177AA" w:rsidRDefault="004177AA" w:rsidP="004177AA">
            <w:pPr>
              <w:contextualSpacing/>
              <w:rPr>
                <w:rFonts w:ascii="Calibri" w:hAnsi="Calibri"/>
                <w:b/>
                <w:bCs/>
                <w:iCs/>
                <w:sz w:val="22"/>
                <w:szCs w:val="22"/>
              </w:rPr>
            </w:pPr>
            <w:r w:rsidRPr="004177AA">
              <w:rPr>
                <w:rFonts w:ascii="Calibri" w:hAnsi="Calibri"/>
                <w:b/>
                <w:bCs/>
                <w:iCs/>
                <w:sz w:val="22"/>
                <w:szCs w:val="22"/>
              </w:rPr>
              <w:t xml:space="preserve">Program </w:t>
            </w:r>
          </w:p>
        </w:tc>
        <w:tc>
          <w:tcPr>
            <w:tcW w:w="2735" w:type="pct"/>
            <w:gridSpan w:val="3"/>
            <w:shd w:val="clear" w:color="auto" w:fill="auto"/>
            <w:vAlign w:val="center"/>
          </w:tcPr>
          <w:p w14:paraId="0E72765A" w14:textId="77777777" w:rsidR="004177AA" w:rsidRPr="004177AA" w:rsidRDefault="004177AA" w:rsidP="004177AA">
            <w:pPr>
              <w:contextualSpacing/>
              <w:rPr>
                <w:rFonts w:ascii="Calibri" w:hAnsi="Calibri"/>
                <w:b/>
                <w:i/>
                <w:sz w:val="22"/>
                <w:szCs w:val="22"/>
              </w:rPr>
            </w:pPr>
            <w:r w:rsidRPr="004177AA">
              <w:rPr>
                <w:rFonts w:ascii="Calibri" w:hAnsi="Calibri"/>
                <w:b/>
                <w:i/>
                <w:sz w:val="22"/>
                <w:szCs w:val="22"/>
              </w:rPr>
              <w:t>Name:</w:t>
            </w:r>
          </w:p>
        </w:tc>
        <w:tc>
          <w:tcPr>
            <w:tcW w:w="1242" w:type="pct"/>
            <w:shd w:val="clear" w:color="auto" w:fill="auto"/>
            <w:vAlign w:val="center"/>
          </w:tcPr>
          <w:p w14:paraId="5833209A" w14:textId="77777777" w:rsidR="004177AA" w:rsidRPr="004177AA" w:rsidRDefault="004177AA" w:rsidP="004177AA">
            <w:pPr>
              <w:contextualSpacing/>
              <w:rPr>
                <w:rFonts w:ascii="Calibri" w:hAnsi="Calibri"/>
                <w:b/>
                <w:i/>
                <w:sz w:val="22"/>
                <w:szCs w:val="22"/>
              </w:rPr>
            </w:pPr>
            <w:r w:rsidRPr="004177AA">
              <w:rPr>
                <w:rFonts w:ascii="Calibri" w:hAnsi="Calibri"/>
                <w:b/>
                <w:i/>
                <w:sz w:val="22"/>
                <w:szCs w:val="22"/>
              </w:rPr>
              <w:t>Code:</w:t>
            </w:r>
          </w:p>
        </w:tc>
      </w:tr>
      <w:tr w:rsidR="004177AA" w:rsidRPr="004177AA" w14:paraId="06C58965" w14:textId="77777777" w:rsidTr="00A472E9">
        <w:tc>
          <w:tcPr>
            <w:tcW w:w="1023" w:type="pct"/>
            <w:shd w:val="clear" w:color="auto" w:fill="A0A0A0"/>
          </w:tcPr>
          <w:p w14:paraId="2DDEEA86" w14:textId="78FB533F" w:rsidR="004177AA" w:rsidRPr="004177AA" w:rsidRDefault="000F5866" w:rsidP="004177AA">
            <w:pPr>
              <w:contextualSpacing/>
              <w:rPr>
                <w:rFonts w:ascii="Calibri" w:hAnsi="Calibri"/>
                <w:b/>
                <w:bCs/>
                <w:iCs/>
                <w:sz w:val="22"/>
                <w:szCs w:val="22"/>
              </w:rPr>
            </w:pPr>
            <w:r>
              <w:rPr>
                <w:rFonts w:ascii="Calibri" w:hAnsi="Calibri"/>
                <w:b/>
                <w:bCs/>
                <w:iCs/>
                <w:sz w:val="22"/>
                <w:szCs w:val="22"/>
              </w:rPr>
              <w:t>Academic Unit</w:t>
            </w:r>
          </w:p>
        </w:tc>
        <w:tc>
          <w:tcPr>
            <w:tcW w:w="3977" w:type="pct"/>
            <w:gridSpan w:val="4"/>
            <w:shd w:val="clear" w:color="auto" w:fill="auto"/>
            <w:vAlign w:val="center"/>
          </w:tcPr>
          <w:p w14:paraId="5BD7F457" w14:textId="77777777" w:rsidR="004177AA" w:rsidRPr="004177AA" w:rsidRDefault="004177AA" w:rsidP="004177AA">
            <w:pPr>
              <w:contextualSpacing/>
              <w:rPr>
                <w:rFonts w:ascii="Calibri" w:hAnsi="Calibri"/>
                <w:sz w:val="22"/>
                <w:szCs w:val="22"/>
              </w:rPr>
            </w:pPr>
          </w:p>
        </w:tc>
      </w:tr>
      <w:tr w:rsidR="004177AA" w:rsidRPr="004177AA" w14:paraId="5BB8053F" w14:textId="77777777" w:rsidTr="00A472E9">
        <w:tc>
          <w:tcPr>
            <w:tcW w:w="1023" w:type="pct"/>
            <w:shd w:val="clear" w:color="auto" w:fill="A0A0A0"/>
          </w:tcPr>
          <w:p w14:paraId="24ACA084" w14:textId="77777777" w:rsidR="004177AA" w:rsidRPr="004177AA" w:rsidRDefault="004177AA" w:rsidP="004177AA">
            <w:pPr>
              <w:contextualSpacing/>
              <w:rPr>
                <w:rFonts w:ascii="Calibri" w:hAnsi="Calibri"/>
                <w:b/>
                <w:sz w:val="22"/>
                <w:szCs w:val="22"/>
              </w:rPr>
            </w:pPr>
            <w:r w:rsidRPr="004177AA">
              <w:rPr>
                <w:rFonts w:ascii="Calibri" w:hAnsi="Calibri"/>
                <w:b/>
                <w:sz w:val="22"/>
                <w:szCs w:val="22"/>
              </w:rPr>
              <w:t>Summary details</w:t>
            </w:r>
          </w:p>
        </w:tc>
        <w:tc>
          <w:tcPr>
            <w:tcW w:w="1477" w:type="pct"/>
            <w:shd w:val="clear" w:color="auto" w:fill="auto"/>
          </w:tcPr>
          <w:p w14:paraId="0D969CDB" w14:textId="77777777" w:rsidR="004177AA" w:rsidRPr="004177AA" w:rsidRDefault="004177AA" w:rsidP="004177AA">
            <w:pPr>
              <w:contextualSpacing/>
              <w:rPr>
                <w:rFonts w:ascii="Calibri" w:hAnsi="Calibri"/>
                <w:sz w:val="22"/>
                <w:szCs w:val="22"/>
              </w:rPr>
            </w:pPr>
            <w:r w:rsidRPr="004177AA">
              <w:rPr>
                <w:rFonts w:ascii="Calibri" w:hAnsi="Calibri"/>
                <w:b/>
                <w:i/>
                <w:sz w:val="22"/>
                <w:szCs w:val="22"/>
              </w:rPr>
              <w:t>Year first offered:</w:t>
            </w:r>
          </w:p>
          <w:p w14:paraId="660C3A2C" w14:textId="77777777" w:rsidR="004177AA" w:rsidRPr="004177AA" w:rsidRDefault="004177AA" w:rsidP="004177AA">
            <w:pPr>
              <w:contextualSpacing/>
              <w:rPr>
                <w:rFonts w:ascii="Calibri" w:hAnsi="Calibri"/>
                <w:sz w:val="22"/>
                <w:szCs w:val="22"/>
              </w:rPr>
            </w:pPr>
          </w:p>
        </w:tc>
        <w:tc>
          <w:tcPr>
            <w:tcW w:w="1250" w:type="pct"/>
            <w:shd w:val="clear" w:color="auto" w:fill="auto"/>
          </w:tcPr>
          <w:p w14:paraId="7E20A829" w14:textId="77777777" w:rsidR="004177AA" w:rsidRPr="004177AA" w:rsidRDefault="004177AA" w:rsidP="004177AA">
            <w:pPr>
              <w:contextualSpacing/>
              <w:rPr>
                <w:rFonts w:ascii="Calibri" w:hAnsi="Calibri"/>
                <w:b/>
                <w:i/>
                <w:sz w:val="22"/>
                <w:szCs w:val="22"/>
              </w:rPr>
            </w:pPr>
            <w:r w:rsidRPr="004177AA">
              <w:rPr>
                <w:rFonts w:ascii="Calibri" w:hAnsi="Calibri"/>
                <w:b/>
                <w:i/>
                <w:sz w:val="22"/>
                <w:szCs w:val="22"/>
              </w:rPr>
              <w:t>Duration of the program:</w:t>
            </w:r>
          </w:p>
          <w:p w14:paraId="45E0289A" w14:textId="77777777" w:rsidR="004177AA" w:rsidRPr="004177AA" w:rsidRDefault="004177AA" w:rsidP="004177AA">
            <w:pPr>
              <w:contextualSpacing/>
              <w:rPr>
                <w:rFonts w:ascii="Calibri" w:hAnsi="Calibri"/>
                <w:i/>
                <w:sz w:val="22"/>
                <w:szCs w:val="22"/>
              </w:rPr>
            </w:pPr>
            <w:r w:rsidRPr="004177AA">
              <w:rPr>
                <w:rFonts w:ascii="Calibri" w:hAnsi="Calibri"/>
                <w:i/>
                <w:sz w:val="22"/>
                <w:szCs w:val="22"/>
              </w:rPr>
              <w:t>(in equivalent full-time years)</w:t>
            </w:r>
          </w:p>
          <w:p w14:paraId="43827197" w14:textId="77777777" w:rsidR="004177AA" w:rsidRPr="004177AA" w:rsidRDefault="004177AA" w:rsidP="004177AA">
            <w:pPr>
              <w:contextualSpacing/>
              <w:rPr>
                <w:rFonts w:ascii="Calibri" w:hAnsi="Calibri"/>
                <w:sz w:val="22"/>
                <w:szCs w:val="22"/>
              </w:rPr>
            </w:pPr>
          </w:p>
        </w:tc>
        <w:tc>
          <w:tcPr>
            <w:tcW w:w="1250" w:type="pct"/>
            <w:gridSpan w:val="2"/>
            <w:shd w:val="clear" w:color="auto" w:fill="auto"/>
          </w:tcPr>
          <w:p w14:paraId="7E4C78EE" w14:textId="77777777" w:rsidR="004177AA" w:rsidRPr="004177AA" w:rsidRDefault="004177AA" w:rsidP="004177AA">
            <w:pPr>
              <w:contextualSpacing/>
              <w:rPr>
                <w:rFonts w:ascii="Calibri" w:hAnsi="Calibri"/>
                <w:b/>
                <w:i/>
                <w:sz w:val="22"/>
                <w:szCs w:val="22"/>
              </w:rPr>
            </w:pPr>
            <w:r w:rsidRPr="004177AA">
              <w:rPr>
                <w:rFonts w:ascii="Calibri" w:hAnsi="Calibri"/>
                <w:b/>
                <w:i/>
                <w:sz w:val="22"/>
                <w:szCs w:val="22"/>
              </w:rPr>
              <w:t>Total unit value:</w:t>
            </w:r>
          </w:p>
          <w:p w14:paraId="56C842D0" w14:textId="77777777" w:rsidR="004177AA" w:rsidRPr="004177AA" w:rsidRDefault="004177AA" w:rsidP="004177AA">
            <w:pPr>
              <w:contextualSpacing/>
              <w:rPr>
                <w:rFonts w:ascii="Calibri" w:hAnsi="Calibri"/>
                <w:sz w:val="22"/>
                <w:szCs w:val="22"/>
              </w:rPr>
            </w:pPr>
          </w:p>
        </w:tc>
      </w:tr>
    </w:tbl>
    <w:p w14:paraId="3DAE1A01" w14:textId="77777777" w:rsidR="004177AA" w:rsidRPr="004177AA" w:rsidRDefault="004177AA" w:rsidP="004177AA">
      <w:pPr>
        <w:contextualSpacing/>
        <w:rPr>
          <w:rFonts w:ascii="Calibri" w:hAnsi="Calibri"/>
          <w:b/>
          <w:bCs/>
          <w:iCs/>
          <w:sz w:val="22"/>
          <w:szCs w:val="22"/>
        </w:rPr>
      </w:pPr>
    </w:p>
    <w:p w14:paraId="5B286337" w14:textId="77777777" w:rsidR="004177AA" w:rsidRDefault="004177AA">
      <w:r>
        <w:br w:type="page"/>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79"/>
      </w:tblGrid>
      <w:tr w:rsidR="004177AA" w:rsidRPr="004177AA" w14:paraId="56AFE191" w14:textId="77777777" w:rsidTr="00A472E9">
        <w:tc>
          <w:tcPr>
            <w:tcW w:w="5000" w:type="pct"/>
            <w:shd w:val="clear" w:color="auto" w:fill="A0A0A0"/>
          </w:tcPr>
          <w:p w14:paraId="3773206E" w14:textId="77777777" w:rsidR="004177AA" w:rsidRPr="004177AA" w:rsidRDefault="004177AA" w:rsidP="004177AA">
            <w:pPr>
              <w:contextualSpacing/>
              <w:rPr>
                <w:rFonts w:ascii="Calibri" w:hAnsi="Calibri"/>
                <w:b/>
                <w:bCs/>
                <w:sz w:val="22"/>
                <w:szCs w:val="22"/>
              </w:rPr>
            </w:pPr>
            <w:r w:rsidRPr="004177AA">
              <w:rPr>
                <w:rFonts w:ascii="Calibri" w:hAnsi="Calibri"/>
                <w:b/>
                <w:bCs/>
                <w:sz w:val="22"/>
                <w:szCs w:val="22"/>
              </w:rPr>
              <w:lastRenderedPageBreak/>
              <w:t>2</w:t>
            </w:r>
            <w:r w:rsidRPr="004177AA">
              <w:rPr>
                <w:rFonts w:ascii="Calibri" w:hAnsi="Calibri"/>
                <w:b/>
                <w:bCs/>
                <w:sz w:val="22"/>
                <w:szCs w:val="22"/>
              </w:rPr>
              <w:tab/>
              <w:t>Purpose of the program and strategic considerations</w:t>
            </w:r>
          </w:p>
        </w:tc>
      </w:tr>
      <w:tr w:rsidR="004177AA" w:rsidRPr="004177AA" w14:paraId="2F8570FB" w14:textId="77777777" w:rsidTr="00A472E9">
        <w:tc>
          <w:tcPr>
            <w:tcW w:w="5000" w:type="pct"/>
            <w:shd w:val="clear" w:color="auto" w:fill="DEEAF6"/>
          </w:tcPr>
          <w:p w14:paraId="346D6E10" w14:textId="77777777" w:rsidR="004177AA" w:rsidRPr="004177AA" w:rsidRDefault="004177AA" w:rsidP="004177AA">
            <w:pPr>
              <w:contextualSpacing/>
              <w:rPr>
                <w:rFonts w:ascii="Calibri" w:hAnsi="Calibri"/>
                <w:sz w:val="22"/>
                <w:szCs w:val="22"/>
              </w:rPr>
            </w:pPr>
            <w:r w:rsidRPr="004177AA">
              <w:rPr>
                <w:rFonts w:ascii="Calibri" w:hAnsi="Calibri"/>
                <w:b/>
                <w:sz w:val="22"/>
                <w:szCs w:val="22"/>
              </w:rPr>
              <w:t>Comment on the ongoing relevance and viability of the program and how it will continue to contribute to the strategic goals of the University</w:t>
            </w:r>
            <w:r w:rsidRPr="004177AA">
              <w:rPr>
                <w:rFonts w:ascii="Calibri" w:hAnsi="Calibri"/>
                <w:sz w:val="22"/>
                <w:szCs w:val="22"/>
              </w:rPr>
              <w:t>.  Key points for consideration include:</w:t>
            </w:r>
          </w:p>
          <w:p w14:paraId="6524355A" w14:textId="77777777" w:rsidR="004177AA" w:rsidRPr="004177AA" w:rsidRDefault="004177AA" w:rsidP="004177AA">
            <w:pPr>
              <w:contextualSpacing/>
              <w:rPr>
                <w:rFonts w:ascii="Calibri" w:hAnsi="Calibri"/>
                <w:sz w:val="22"/>
                <w:szCs w:val="22"/>
              </w:rPr>
            </w:pPr>
          </w:p>
          <w:p w14:paraId="391F99DC" w14:textId="77777777" w:rsidR="004177AA" w:rsidRPr="004177AA" w:rsidRDefault="004177AA" w:rsidP="004177AA">
            <w:pPr>
              <w:contextualSpacing/>
              <w:rPr>
                <w:rFonts w:ascii="Calibri" w:hAnsi="Calibri"/>
                <w:b/>
                <w:sz w:val="22"/>
                <w:szCs w:val="22"/>
              </w:rPr>
            </w:pPr>
            <w:r w:rsidRPr="004177AA">
              <w:rPr>
                <w:rFonts w:ascii="Calibri" w:hAnsi="Calibri"/>
                <w:sz w:val="22"/>
                <w:szCs w:val="22"/>
              </w:rPr>
              <w:t>Strategic considerations:</w:t>
            </w:r>
          </w:p>
          <w:p w14:paraId="0C5E5070" w14:textId="4202C6F6"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 xml:space="preserve">current and future contribution of the program to University, </w:t>
            </w:r>
            <w:r w:rsidR="000D649D">
              <w:rPr>
                <w:rFonts w:ascii="Calibri" w:hAnsi="Calibri"/>
                <w:sz w:val="22"/>
                <w:szCs w:val="22"/>
              </w:rPr>
              <w:t>Academic Unit</w:t>
            </w:r>
            <w:r w:rsidRPr="004177AA">
              <w:rPr>
                <w:rFonts w:ascii="Calibri" w:hAnsi="Calibri"/>
                <w:sz w:val="22"/>
                <w:szCs w:val="22"/>
              </w:rPr>
              <w:t xml:space="preserve"> strategic goals.</w:t>
            </w:r>
          </w:p>
          <w:p w14:paraId="19407F0E" w14:textId="77777777"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relationship to other programs in the University.</w:t>
            </w:r>
          </w:p>
          <w:p w14:paraId="5A56EF8F" w14:textId="77777777"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emergence of any new markets and how the program might exploit those markets.</w:t>
            </w:r>
          </w:p>
          <w:p w14:paraId="543138FC" w14:textId="77777777"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the impact of other providers of similar programs and market share</w:t>
            </w:r>
          </w:p>
          <w:p w14:paraId="7F63F4EF" w14:textId="77777777"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if this is a unique program, what are the strategies to identify possible competitors or other threats to market position</w:t>
            </w:r>
          </w:p>
          <w:p w14:paraId="38B8696A" w14:textId="77777777"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 xml:space="preserve">graduate employment performance for the past five years </w:t>
            </w:r>
          </w:p>
          <w:p w14:paraId="15B0D343" w14:textId="77777777" w:rsidR="004177AA" w:rsidRPr="004177AA" w:rsidRDefault="004177AA" w:rsidP="004177AA">
            <w:pPr>
              <w:contextualSpacing/>
              <w:rPr>
                <w:rFonts w:ascii="Calibri" w:hAnsi="Calibri"/>
                <w:sz w:val="22"/>
                <w:szCs w:val="22"/>
              </w:rPr>
            </w:pPr>
          </w:p>
          <w:p w14:paraId="3BA57D51" w14:textId="77777777" w:rsidR="004177AA" w:rsidRPr="004177AA" w:rsidRDefault="004177AA" w:rsidP="004177AA">
            <w:pPr>
              <w:contextualSpacing/>
              <w:rPr>
                <w:rFonts w:ascii="Calibri" w:hAnsi="Calibri"/>
                <w:sz w:val="22"/>
                <w:szCs w:val="22"/>
              </w:rPr>
            </w:pPr>
            <w:r w:rsidRPr="004177AA">
              <w:rPr>
                <w:rFonts w:ascii="Calibri" w:hAnsi="Calibri"/>
                <w:sz w:val="22"/>
                <w:szCs w:val="22"/>
              </w:rPr>
              <w:t xml:space="preserve">Based on the data available </w:t>
            </w:r>
            <w:r w:rsidRPr="004177AA">
              <w:rPr>
                <w:rFonts w:ascii="Calibri" w:hAnsi="Calibri"/>
                <w:b/>
                <w:sz w:val="22"/>
                <w:szCs w:val="22"/>
              </w:rPr>
              <w:t>comment</w:t>
            </w:r>
            <w:r w:rsidRPr="004177AA">
              <w:rPr>
                <w:rFonts w:ascii="Calibri" w:hAnsi="Calibri"/>
                <w:sz w:val="22"/>
                <w:szCs w:val="22"/>
              </w:rPr>
              <w:t xml:space="preserve"> on:</w:t>
            </w:r>
          </w:p>
          <w:p w14:paraId="56C56D4F" w14:textId="77777777"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enrolment patterns</w:t>
            </w:r>
          </w:p>
          <w:p w14:paraId="6EFF4437" w14:textId="77777777"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 xml:space="preserve">the current student profile of the program </w:t>
            </w:r>
          </w:p>
          <w:p w14:paraId="51E8EDFC" w14:textId="77777777"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 xml:space="preserve">the Cut-off score, Median TER for undergraduate programs </w:t>
            </w:r>
          </w:p>
          <w:p w14:paraId="6FFECE10" w14:textId="77777777" w:rsidR="004177AA" w:rsidRDefault="004177AA" w:rsidP="004177AA">
            <w:pPr>
              <w:numPr>
                <w:ilvl w:val="0"/>
                <w:numId w:val="33"/>
              </w:numPr>
              <w:contextualSpacing/>
              <w:rPr>
                <w:rFonts w:ascii="Calibri" w:hAnsi="Calibri"/>
                <w:sz w:val="22"/>
                <w:szCs w:val="22"/>
              </w:rPr>
            </w:pPr>
            <w:r w:rsidRPr="004177AA">
              <w:rPr>
                <w:rFonts w:ascii="Calibri" w:hAnsi="Calibri"/>
                <w:sz w:val="22"/>
                <w:szCs w:val="22"/>
              </w:rPr>
              <w:t>1</w:t>
            </w:r>
            <w:r w:rsidRPr="004177AA">
              <w:rPr>
                <w:rFonts w:ascii="Calibri" w:hAnsi="Calibri"/>
                <w:sz w:val="22"/>
                <w:szCs w:val="22"/>
                <w:vertAlign w:val="superscript"/>
              </w:rPr>
              <w:t>st</w:t>
            </w:r>
            <w:r w:rsidRPr="004177AA">
              <w:rPr>
                <w:rFonts w:ascii="Calibri" w:hAnsi="Calibri"/>
                <w:sz w:val="22"/>
                <w:szCs w:val="22"/>
              </w:rPr>
              <w:t xml:space="preserve"> year retention and success rates of students</w:t>
            </w:r>
          </w:p>
          <w:p w14:paraId="1D341CC6" w14:textId="77777777" w:rsidR="00E75750" w:rsidRPr="004177AA" w:rsidRDefault="00E75750" w:rsidP="004177AA">
            <w:pPr>
              <w:numPr>
                <w:ilvl w:val="0"/>
                <w:numId w:val="33"/>
              </w:numPr>
              <w:contextualSpacing/>
              <w:rPr>
                <w:rFonts w:ascii="Calibri" w:hAnsi="Calibri"/>
                <w:sz w:val="22"/>
                <w:szCs w:val="22"/>
              </w:rPr>
            </w:pPr>
            <w:r>
              <w:rPr>
                <w:rFonts w:ascii="Calibri" w:hAnsi="Calibri"/>
                <w:sz w:val="22"/>
                <w:szCs w:val="22"/>
              </w:rPr>
              <w:t>alignment of bases of admission and student success rates</w:t>
            </w:r>
          </w:p>
          <w:p w14:paraId="73408D33" w14:textId="77777777"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access and participation of equity groups</w:t>
            </w:r>
          </w:p>
          <w:p w14:paraId="0E75E35A" w14:textId="77777777"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any other data/ information relevant to the standing of the program (eg stakeholder views, age of program, strategic importance, relation to competitor programs)</w:t>
            </w:r>
          </w:p>
          <w:p w14:paraId="5B9FB70E" w14:textId="77777777" w:rsidR="004177AA" w:rsidRPr="004177AA" w:rsidRDefault="004177AA" w:rsidP="004177AA">
            <w:pPr>
              <w:contextualSpacing/>
              <w:rPr>
                <w:rFonts w:ascii="Calibri" w:hAnsi="Calibri"/>
                <w:sz w:val="22"/>
                <w:szCs w:val="22"/>
              </w:rPr>
            </w:pPr>
          </w:p>
          <w:p w14:paraId="193E793E" w14:textId="77777777" w:rsidR="004177AA" w:rsidRPr="004177AA" w:rsidRDefault="004177AA" w:rsidP="004177AA">
            <w:pPr>
              <w:contextualSpacing/>
              <w:rPr>
                <w:rFonts w:ascii="Calibri" w:hAnsi="Calibri"/>
                <w:sz w:val="22"/>
                <w:szCs w:val="22"/>
              </w:rPr>
            </w:pPr>
            <w:r w:rsidRPr="004177AA">
              <w:rPr>
                <w:rFonts w:ascii="Calibri" w:hAnsi="Calibri"/>
                <w:sz w:val="22"/>
                <w:szCs w:val="22"/>
              </w:rPr>
              <w:t xml:space="preserve">For </w:t>
            </w:r>
            <w:r w:rsidR="00FD2C63">
              <w:rPr>
                <w:rFonts w:ascii="Calibri" w:hAnsi="Calibri"/>
                <w:sz w:val="22"/>
                <w:szCs w:val="22"/>
              </w:rPr>
              <w:t xml:space="preserve">offshore </w:t>
            </w:r>
            <w:r w:rsidRPr="004177AA">
              <w:rPr>
                <w:rFonts w:ascii="Calibri" w:hAnsi="Calibri"/>
                <w:sz w:val="22"/>
                <w:szCs w:val="22"/>
              </w:rPr>
              <w:t>program</w:t>
            </w:r>
            <w:r w:rsidR="00FD2C63">
              <w:rPr>
                <w:rFonts w:ascii="Calibri" w:hAnsi="Calibri"/>
                <w:sz w:val="22"/>
                <w:szCs w:val="22"/>
              </w:rPr>
              <w:t>s</w:t>
            </w:r>
            <w:r w:rsidRPr="004177AA">
              <w:rPr>
                <w:rFonts w:ascii="Calibri" w:hAnsi="Calibri"/>
                <w:sz w:val="22"/>
                <w:szCs w:val="22"/>
              </w:rPr>
              <w:t xml:space="preserve"> and programs with other formal or informal collaborative arrangements associated with the delivery of the program </w:t>
            </w:r>
            <w:r w:rsidRPr="004177AA">
              <w:rPr>
                <w:rFonts w:ascii="Calibri" w:hAnsi="Calibri"/>
                <w:b/>
                <w:sz w:val="22"/>
                <w:szCs w:val="22"/>
              </w:rPr>
              <w:t>comment</w:t>
            </w:r>
            <w:r w:rsidRPr="004177AA">
              <w:rPr>
                <w:rFonts w:ascii="Calibri" w:hAnsi="Calibri"/>
                <w:sz w:val="22"/>
                <w:szCs w:val="22"/>
              </w:rPr>
              <w:t xml:space="preserve"> on:</w:t>
            </w:r>
          </w:p>
          <w:p w14:paraId="0CBDFB3F" w14:textId="77777777" w:rsidR="004177AA" w:rsidRPr="004177AA" w:rsidRDefault="004177AA" w:rsidP="004177AA">
            <w:pPr>
              <w:numPr>
                <w:ilvl w:val="0"/>
                <w:numId w:val="33"/>
              </w:numPr>
              <w:contextualSpacing/>
              <w:rPr>
                <w:rFonts w:ascii="Calibri" w:hAnsi="Calibri"/>
                <w:sz w:val="22"/>
                <w:szCs w:val="22"/>
              </w:rPr>
            </w:pPr>
            <w:r w:rsidRPr="004177AA">
              <w:rPr>
                <w:rFonts w:ascii="Calibri" w:hAnsi="Calibri"/>
                <w:sz w:val="22"/>
                <w:szCs w:val="22"/>
              </w:rPr>
              <w:t>the success of the arrangement</w:t>
            </w:r>
          </w:p>
          <w:p w14:paraId="6F5C4A72" w14:textId="77777777" w:rsidR="004177AA" w:rsidRDefault="004177AA" w:rsidP="004177AA">
            <w:pPr>
              <w:numPr>
                <w:ilvl w:val="0"/>
                <w:numId w:val="33"/>
              </w:numPr>
              <w:contextualSpacing/>
              <w:rPr>
                <w:rFonts w:ascii="Calibri" w:hAnsi="Calibri"/>
                <w:sz w:val="22"/>
                <w:szCs w:val="22"/>
              </w:rPr>
            </w:pPr>
            <w:r w:rsidRPr="004177AA">
              <w:rPr>
                <w:rFonts w:ascii="Calibri" w:hAnsi="Calibri"/>
                <w:sz w:val="22"/>
                <w:szCs w:val="22"/>
              </w:rPr>
              <w:t>whether the arrangement is to continue and the process for renewal of the contract</w:t>
            </w:r>
          </w:p>
          <w:p w14:paraId="42A0D7D9" w14:textId="77777777" w:rsidR="00961609" w:rsidRPr="004177AA" w:rsidRDefault="00961609" w:rsidP="00961609">
            <w:pPr>
              <w:ind w:left="360"/>
              <w:contextualSpacing/>
              <w:rPr>
                <w:rFonts w:ascii="Calibri" w:hAnsi="Calibri"/>
                <w:sz w:val="22"/>
                <w:szCs w:val="22"/>
              </w:rPr>
            </w:pPr>
          </w:p>
        </w:tc>
      </w:tr>
    </w:tbl>
    <w:p w14:paraId="2D4C1C29" w14:textId="77777777" w:rsidR="004177AA" w:rsidRPr="004177AA" w:rsidRDefault="004177AA" w:rsidP="004177AA">
      <w:pPr>
        <w:contextualSpacing/>
        <w:rPr>
          <w:rFonts w:ascii="Calibri" w:hAnsi="Calibri"/>
          <w:sz w:val="22"/>
          <w:szCs w:val="22"/>
        </w:rPr>
      </w:pPr>
    </w:p>
    <w:p w14:paraId="5BE1159A" w14:textId="77777777" w:rsidR="004177AA" w:rsidRPr="004177AA" w:rsidRDefault="004177AA" w:rsidP="004177AA">
      <w:pPr>
        <w:contextualSpacing/>
        <w:rPr>
          <w:rFonts w:ascii="Calibri" w:hAnsi="Calibri"/>
          <w:sz w:val="22"/>
          <w:szCs w:val="22"/>
        </w:rPr>
      </w:pPr>
      <w:r w:rsidRPr="004177AA">
        <w:rPr>
          <w:rFonts w:ascii="Calibri" w:hAnsi="Calibri"/>
          <w:sz w:val="22"/>
          <w:szCs w:val="22"/>
        </w:rPr>
        <w:t>&lt; insert text here&gt;</w:t>
      </w:r>
    </w:p>
    <w:p w14:paraId="6506A470" w14:textId="77777777" w:rsidR="004177AA" w:rsidRPr="004177AA" w:rsidRDefault="004177AA" w:rsidP="004177AA">
      <w:pPr>
        <w:contextualSpacing/>
        <w:rPr>
          <w:rFonts w:ascii="Calibri" w:hAnsi="Calibri"/>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79"/>
      </w:tblGrid>
      <w:tr w:rsidR="004177AA" w:rsidRPr="004177AA" w14:paraId="71D99817" w14:textId="77777777" w:rsidTr="00A472E9">
        <w:tc>
          <w:tcPr>
            <w:tcW w:w="5000" w:type="pct"/>
            <w:shd w:val="clear" w:color="auto" w:fill="A0A0A0"/>
          </w:tcPr>
          <w:p w14:paraId="4ADF4151" w14:textId="77777777" w:rsidR="004177AA" w:rsidRPr="004177AA" w:rsidRDefault="004177AA" w:rsidP="004177AA">
            <w:pPr>
              <w:contextualSpacing/>
              <w:rPr>
                <w:rFonts w:ascii="Calibri" w:hAnsi="Calibri"/>
                <w:b/>
                <w:bCs/>
                <w:sz w:val="22"/>
                <w:szCs w:val="22"/>
              </w:rPr>
            </w:pPr>
            <w:r w:rsidRPr="004177AA">
              <w:rPr>
                <w:rFonts w:ascii="Calibri" w:hAnsi="Calibri"/>
                <w:b/>
                <w:bCs/>
                <w:sz w:val="22"/>
                <w:szCs w:val="22"/>
              </w:rPr>
              <w:t>3</w:t>
            </w:r>
            <w:r w:rsidRPr="004177AA">
              <w:rPr>
                <w:rFonts w:ascii="Calibri" w:hAnsi="Calibri"/>
                <w:b/>
                <w:bCs/>
                <w:sz w:val="22"/>
                <w:szCs w:val="22"/>
              </w:rPr>
              <w:tab/>
              <w:t>Aims and objectives of the program</w:t>
            </w:r>
          </w:p>
        </w:tc>
      </w:tr>
      <w:tr w:rsidR="004177AA" w:rsidRPr="004177AA" w14:paraId="02056BC8" w14:textId="77777777" w:rsidTr="00A472E9">
        <w:tc>
          <w:tcPr>
            <w:tcW w:w="5000" w:type="pct"/>
            <w:shd w:val="clear" w:color="auto" w:fill="DEEAF6"/>
          </w:tcPr>
          <w:p w14:paraId="43AC9820" w14:textId="77777777" w:rsidR="004177AA" w:rsidRPr="004177AA" w:rsidRDefault="004177AA" w:rsidP="004177AA">
            <w:pPr>
              <w:contextualSpacing/>
              <w:rPr>
                <w:rFonts w:ascii="Calibri" w:hAnsi="Calibri"/>
                <w:b/>
                <w:sz w:val="22"/>
                <w:szCs w:val="22"/>
              </w:rPr>
            </w:pPr>
            <w:r w:rsidRPr="004177AA">
              <w:rPr>
                <w:rFonts w:ascii="Calibri" w:hAnsi="Calibri"/>
                <w:b/>
                <w:sz w:val="22"/>
                <w:szCs w:val="22"/>
              </w:rPr>
              <w:t>Comment on the aims and objectives of the program and how the program structure and teaching arrangements support those objectives.</w:t>
            </w:r>
            <w:r w:rsidRPr="004177AA">
              <w:rPr>
                <w:rFonts w:ascii="Calibri" w:hAnsi="Calibri"/>
                <w:sz w:val="22"/>
                <w:szCs w:val="22"/>
              </w:rPr>
              <w:t xml:space="preserve">  Key points for consideration include:</w:t>
            </w:r>
          </w:p>
          <w:p w14:paraId="4F54E182" w14:textId="77777777" w:rsidR="004177AA" w:rsidRPr="004177AA" w:rsidRDefault="004177AA" w:rsidP="004177AA">
            <w:pPr>
              <w:numPr>
                <w:ilvl w:val="0"/>
                <w:numId w:val="34"/>
              </w:numPr>
              <w:contextualSpacing/>
              <w:rPr>
                <w:rFonts w:ascii="Calibri" w:hAnsi="Calibri"/>
                <w:sz w:val="22"/>
                <w:szCs w:val="22"/>
              </w:rPr>
            </w:pPr>
            <w:r w:rsidRPr="004177AA">
              <w:rPr>
                <w:rFonts w:ascii="Calibri" w:hAnsi="Calibri"/>
                <w:sz w:val="22"/>
                <w:szCs w:val="22"/>
              </w:rPr>
              <w:t>The extent to which the program is meeting its stated aims and objectives</w:t>
            </w:r>
          </w:p>
          <w:p w14:paraId="065C28EC" w14:textId="77777777" w:rsidR="004177AA" w:rsidRPr="004177AA" w:rsidRDefault="004177AA" w:rsidP="004177AA">
            <w:pPr>
              <w:numPr>
                <w:ilvl w:val="0"/>
                <w:numId w:val="34"/>
              </w:numPr>
              <w:contextualSpacing/>
              <w:rPr>
                <w:rFonts w:ascii="Calibri" w:hAnsi="Calibri"/>
                <w:sz w:val="22"/>
                <w:szCs w:val="22"/>
              </w:rPr>
            </w:pPr>
            <w:r w:rsidRPr="004177AA">
              <w:rPr>
                <w:rFonts w:ascii="Calibri" w:hAnsi="Calibri"/>
                <w:sz w:val="22"/>
                <w:szCs w:val="22"/>
              </w:rPr>
              <w:t>Processes used to review the coherence of the program</w:t>
            </w:r>
          </w:p>
          <w:p w14:paraId="189AA068" w14:textId="77777777" w:rsidR="0017600C" w:rsidRPr="007536FD" w:rsidRDefault="0017600C" w:rsidP="0017600C">
            <w:pPr>
              <w:numPr>
                <w:ilvl w:val="0"/>
                <w:numId w:val="34"/>
              </w:numPr>
              <w:rPr>
                <w:rFonts w:ascii="Calibri" w:hAnsi="Calibri"/>
              </w:rPr>
            </w:pPr>
            <w:r w:rsidRPr="00FD2C63">
              <w:rPr>
                <w:rFonts w:ascii="Calibri" w:hAnsi="Calibri"/>
                <w:sz w:val="22"/>
                <w:szCs w:val="22"/>
              </w:rPr>
              <w:t>Congruence between program objectives and learning outcomes (core capabilities and Graduate Qualities)</w:t>
            </w:r>
            <w:r>
              <w:rPr>
                <w:rFonts w:ascii="Calibri" w:hAnsi="Calibri"/>
              </w:rPr>
              <w:t>.</w:t>
            </w:r>
            <w:r w:rsidRPr="007536FD">
              <w:rPr>
                <w:rFonts w:ascii="Calibri" w:hAnsi="Calibri"/>
              </w:rPr>
              <w:t xml:space="preserve"> </w:t>
            </w:r>
          </w:p>
          <w:p w14:paraId="7F0871DF" w14:textId="77777777" w:rsidR="004177AA" w:rsidRPr="004177AA" w:rsidRDefault="004177AA" w:rsidP="004177AA">
            <w:pPr>
              <w:contextualSpacing/>
              <w:rPr>
                <w:rFonts w:ascii="Calibri" w:hAnsi="Calibri"/>
                <w:sz w:val="22"/>
                <w:szCs w:val="22"/>
              </w:rPr>
            </w:pPr>
          </w:p>
        </w:tc>
      </w:tr>
    </w:tbl>
    <w:p w14:paraId="25047D33" w14:textId="77777777" w:rsidR="004177AA" w:rsidRPr="004177AA" w:rsidRDefault="004177AA" w:rsidP="004177AA">
      <w:pPr>
        <w:contextualSpacing/>
        <w:rPr>
          <w:rFonts w:ascii="Calibri" w:hAnsi="Calibri"/>
          <w:sz w:val="22"/>
          <w:szCs w:val="22"/>
        </w:rPr>
      </w:pPr>
    </w:p>
    <w:p w14:paraId="3843C115" w14:textId="77777777" w:rsidR="004177AA" w:rsidRPr="004177AA" w:rsidRDefault="004177AA" w:rsidP="004177AA">
      <w:pPr>
        <w:contextualSpacing/>
        <w:rPr>
          <w:rFonts w:ascii="Calibri" w:hAnsi="Calibri"/>
          <w:sz w:val="22"/>
          <w:szCs w:val="22"/>
        </w:rPr>
      </w:pPr>
      <w:r w:rsidRPr="004177AA">
        <w:rPr>
          <w:rFonts w:ascii="Calibri" w:hAnsi="Calibri"/>
          <w:sz w:val="22"/>
          <w:szCs w:val="22"/>
        </w:rPr>
        <w:t>&lt; insert text here&gt;</w:t>
      </w:r>
    </w:p>
    <w:p w14:paraId="1A530BE9" w14:textId="77777777" w:rsidR="004177AA" w:rsidRPr="004177AA" w:rsidRDefault="004177AA" w:rsidP="004177AA">
      <w:pPr>
        <w:contextualSpacing/>
        <w:rPr>
          <w:rFonts w:ascii="Calibri" w:hAnsi="Calibri"/>
          <w:sz w:val="22"/>
          <w:szCs w:val="22"/>
        </w:rPr>
      </w:pPr>
    </w:p>
    <w:p w14:paraId="7EFCB5D8" w14:textId="77777777" w:rsidR="00000CA9" w:rsidRDefault="00000CA9">
      <w:r>
        <w:br w:type="page"/>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79"/>
      </w:tblGrid>
      <w:tr w:rsidR="004177AA" w:rsidRPr="004177AA" w14:paraId="06114D23" w14:textId="77777777" w:rsidTr="00A472E9">
        <w:tc>
          <w:tcPr>
            <w:tcW w:w="5000" w:type="pct"/>
            <w:shd w:val="clear" w:color="auto" w:fill="A0A0A0"/>
          </w:tcPr>
          <w:p w14:paraId="3FD91542" w14:textId="77777777" w:rsidR="004177AA" w:rsidRPr="004177AA" w:rsidRDefault="004177AA" w:rsidP="004177AA">
            <w:pPr>
              <w:contextualSpacing/>
              <w:rPr>
                <w:rFonts w:ascii="Calibri" w:hAnsi="Calibri"/>
                <w:b/>
                <w:bCs/>
                <w:sz w:val="22"/>
                <w:szCs w:val="22"/>
              </w:rPr>
            </w:pPr>
            <w:r w:rsidRPr="004177AA">
              <w:rPr>
                <w:rFonts w:ascii="Calibri" w:hAnsi="Calibri"/>
                <w:b/>
                <w:bCs/>
                <w:sz w:val="22"/>
                <w:szCs w:val="22"/>
              </w:rPr>
              <w:lastRenderedPageBreak/>
              <w:t>4</w:t>
            </w:r>
            <w:r w:rsidRPr="004177AA">
              <w:rPr>
                <w:rFonts w:ascii="Calibri" w:hAnsi="Calibri"/>
                <w:b/>
                <w:bCs/>
                <w:sz w:val="22"/>
                <w:szCs w:val="22"/>
              </w:rPr>
              <w:tab/>
              <w:t>Program design</w:t>
            </w:r>
          </w:p>
        </w:tc>
      </w:tr>
      <w:tr w:rsidR="004177AA" w:rsidRPr="004177AA" w14:paraId="3A494CC9" w14:textId="77777777" w:rsidTr="00A472E9">
        <w:tc>
          <w:tcPr>
            <w:tcW w:w="5000" w:type="pct"/>
            <w:shd w:val="clear" w:color="auto" w:fill="DEEAF6"/>
          </w:tcPr>
          <w:p w14:paraId="60C8E81E" w14:textId="77777777" w:rsidR="004177AA" w:rsidRPr="004177AA" w:rsidRDefault="004177AA" w:rsidP="004177AA">
            <w:pPr>
              <w:contextualSpacing/>
              <w:rPr>
                <w:rFonts w:ascii="Calibri" w:hAnsi="Calibri"/>
                <w:sz w:val="22"/>
                <w:szCs w:val="22"/>
              </w:rPr>
            </w:pPr>
            <w:r w:rsidRPr="004177AA">
              <w:rPr>
                <w:rFonts w:ascii="Calibri" w:hAnsi="Calibri"/>
                <w:b/>
                <w:sz w:val="22"/>
                <w:szCs w:val="22"/>
              </w:rPr>
              <w:t>Comment on the effectiveness of the program design and approaches to curriculum innovation including, for example, blended delivery and practice-based learning.</w:t>
            </w:r>
            <w:r w:rsidRPr="004177AA">
              <w:rPr>
                <w:rFonts w:ascii="Calibri" w:hAnsi="Calibri"/>
                <w:sz w:val="22"/>
                <w:szCs w:val="22"/>
              </w:rPr>
              <w:t xml:space="preserve">  Key points for consideration include:</w:t>
            </w:r>
          </w:p>
          <w:p w14:paraId="167DADC7" w14:textId="77777777" w:rsidR="00E75750" w:rsidRDefault="00E75750" w:rsidP="004177AA">
            <w:pPr>
              <w:numPr>
                <w:ilvl w:val="0"/>
                <w:numId w:val="39"/>
              </w:numPr>
              <w:contextualSpacing/>
              <w:rPr>
                <w:rFonts w:ascii="Calibri" w:hAnsi="Calibri"/>
                <w:sz w:val="22"/>
                <w:szCs w:val="22"/>
              </w:rPr>
            </w:pPr>
            <w:r>
              <w:rPr>
                <w:rFonts w:ascii="Calibri" w:hAnsi="Calibri"/>
                <w:sz w:val="22"/>
                <w:szCs w:val="22"/>
              </w:rPr>
              <w:t>Mechanisms in place to sup</w:t>
            </w:r>
            <w:r w:rsidR="0017600C">
              <w:rPr>
                <w:rFonts w:ascii="Calibri" w:hAnsi="Calibri"/>
                <w:sz w:val="22"/>
                <w:szCs w:val="22"/>
              </w:rPr>
              <w:t>port efficient program design, e</w:t>
            </w:r>
            <w:r>
              <w:rPr>
                <w:rFonts w:ascii="Calibri" w:hAnsi="Calibri"/>
                <w:sz w:val="22"/>
                <w:szCs w:val="22"/>
              </w:rPr>
              <w:t xml:space="preserve">g. </w:t>
            </w:r>
            <w:r w:rsidR="00FD2C63">
              <w:rPr>
                <w:rFonts w:ascii="Calibri" w:hAnsi="Calibri"/>
                <w:sz w:val="22"/>
                <w:szCs w:val="22"/>
              </w:rPr>
              <w:t>c</w:t>
            </w:r>
            <w:r>
              <w:rPr>
                <w:rFonts w:ascii="Calibri" w:hAnsi="Calibri"/>
                <w:sz w:val="22"/>
                <w:szCs w:val="22"/>
              </w:rPr>
              <w:t>ourses shared between programs</w:t>
            </w:r>
          </w:p>
          <w:p w14:paraId="6E806DD4" w14:textId="77777777" w:rsidR="004177AA" w:rsidRPr="004177AA" w:rsidRDefault="004177AA" w:rsidP="004177AA">
            <w:pPr>
              <w:numPr>
                <w:ilvl w:val="0"/>
                <w:numId w:val="39"/>
              </w:numPr>
              <w:contextualSpacing/>
              <w:rPr>
                <w:rFonts w:ascii="Calibri" w:hAnsi="Calibri"/>
                <w:sz w:val="22"/>
                <w:szCs w:val="22"/>
              </w:rPr>
            </w:pPr>
            <w:r w:rsidRPr="004177AA">
              <w:rPr>
                <w:rFonts w:ascii="Calibri" w:hAnsi="Calibri"/>
                <w:sz w:val="22"/>
                <w:szCs w:val="22"/>
              </w:rPr>
              <w:t>The proportion of courses that are available online</w:t>
            </w:r>
          </w:p>
          <w:p w14:paraId="5002433E" w14:textId="77777777" w:rsidR="00E75750" w:rsidRDefault="00E75750" w:rsidP="00E75750">
            <w:pPr>
              <w:numPr>
                <w:ilvl w:val="0"/>
                <w:numId w:val="39"/>
              </w:numPr>
              <w:contextualSpacing/>
              <w:rPr>
                <w:rFonts w:ascii="Calibri" w:hAnsi="Calibri"/>
                <w:sz w:val="22"/>
                <w:szCs w:val="22"/>
              </w:rPr>
            </w:pPr>
            <w:r>
              <w:rPr>
                <w:rFonts w:ascii="Calibri" w:hAnsi="Calibri"/>
                <w:sz w:val="22"/>
                <w:szCs w:val="22"/>
              </w:rPr>
              <w:t xml:space="preserve">Electivity within the program, and the </w:t>
            </w:r>
            <w:r w:rsidRPr="00E75750">
              <w:rPr>
                <w:rFonts w:ascii="Calibri" w:hAnsi="Calibri"/>
                <w:sz w:val="22"/>
                <w:szCs w:val="22"/>
              </w:rPr>
              <w:t>measures in place to dete</w:t>
            </w:r>
            <w:r w:rsidR="00000CA9">
              <w:rPr>
                <w:rFonts w:ascii="Calibri" w:hAnsi="Calibri"/>
                <w:sz w:val="22"/>
                <w:szCs w:val="22"/>
              </w:rPr>
              <w:t>rmine the appropriateness of tho</w:t>
            </w:r>
            <w:r w:rsidRPr="00E75750">
              <w:rPr>
                <w:rFonts w:ascii="Calibri" w:hAnsi="Calibri"/>
                <w:sz w:val="22"/>
                <w:szCs w:val="22"/>
              </w:rPr>
              <w:t>se electives</w:t>
            </w:r>
          </w:p>
          <w:p w14:paraId="01DA8AA7" w14:textId="77777777" w:rsidR="004177AA" w:rsidRPr="004177AA" w:rsidRDefault="004177AA" w:rsidP="004177AA">
            <w:pPr>
              <w:numPr>
                <w:ilvl w:val="0"/>
                <w:numId w:val="39"/>
              </w:numPr>
              <w:contextualSpacing/>
              <w:rPr>
                <w:rFonts w:ascii="Calibri" w:hAnsi="Calibri"/>
                <w:sz w:val="22"/>
                <w:szCs w:val="22"/>
              </w:rPr>
            </w:pPr>
            <w:r w:rsidRPr="004177AA">
              <w:rPr>
                <w:rFonts w:ascii="Calibri" w:hAnsi="Calibri"/>
                <w:sz w:val="22"/>
                <w:szCs w:val="22"/>
              </w:rPr>
              <w:t>Opportunities for student placements/internships</w:t>
            </w:r>
          </w:p>
          <w:p w14:paraId="3805D613" w14:textId="77777777" w:rsidR="004177AA" w:rsidRDefault="004177AA" w:rsidP="004177AA">
            <w:pPr>
              <w:numPr>
                <w:ilvl w:val="0"/>
                <w:numId w:val="39"/>
              </w:numPr>
              <w:contextualSpacing/>
              <w:rPr>
                <w:rFonts w:ascii="Calibri" w:hAnsi="Calibri"/>
                <w:sz w:val="22"/>
                <w:szCs w:val="22"/>
              </w:rPr>
            </w:pPr>
            <w:r w:rsidRPr="004177AA">
              <w:rPr>
                <w:rFonts w:ascii="Calibri" w:hAnsi="Calibri"/>
                <w:sz w:val="22"/>
                <w:szCs w:val="22"/>
              </w:rPr>
              <w:t xml:space="preserve">Any particular issues associated with aspects of the program design and curriculum innovation which have arisen during the implementation/accreditation period.  </w:t>
            </w:r>
          </w:p>
          <w:p w14:paraId="52F27397" w14:textId="77777777" w:rsidR="00961609" w:rsidRPr="004177AA" w:rsidRDefault="00961609" w:rsidP="00961609">
            <w:pPr>
              <w:ind w:left="360"/>
              <w:contextualSpacing/>
              <w:rPr>
                <w:rFonts w:ascii="Calibri" w:hAnsi="Calibri"/>
                <w:sz w:val="22"/>
                <w:szCs w:val="22"/>
              </w:rPr>
            </w:pPr>
          </w:p>
        </w:tc>
      </w:tr>
    </w:tbl>
    <w:p w14:paraId="29138833" w14:textId="77777777" w:rsidR="004177AA" w:rsidRPr="004177AA" w:rsidRDefault="004177AA" w:rsidP="004177AA">
      <w:pPr>
        <w:contextualSpacing/>
        <w:rPr>
          <w:rFonts w:ascii="Calibri" w:hAnsi="Calibri"/>
          <w:sz w:val="22"/>
          <w:szCs w:val="22"/>
        </w:rPr>
      </w:pPr>
    </w:p>
    <w:p w14:paraId="6D5CC373" w14:textId="77777777" w:rsidR="004177AA" w:rsidRPr="004177AA" w:rsidRDefault="004177AA" w:rsidP="004177AA">
      <w:pPr>
        <w:contextualSpacing/>
        <w:rPr>
          <w:rFonts w:ascii="Calibri" w:hAnsi="Calibri"/>
          <w:sz w:val="22"/>
          <w:szCs w:val="22"/>
        </w:rPr>
      </w:pPr>
      <w:r w:rsidRPr="004177AA">
        <w:rPr>
          <w:rFonts w:ascii="Calibri" w:hAnsi="Calibri"/>
          <w:sz w:val="22"/>
          <w:szCs w:val="22"/>
        </w:rPr>
        <w:t>&lt; insert text here&gt;</w:t>
      </w:r>
    </w:p>
    <w:p w14:paraId="1AC2F217" w14:textId="77777777" w:rsidR="004177AA" w:rsidRPr="004177AA" w:rsidRDefault="004177AA" w:rsidP="004177AA">
      <w:pPr>
        <w:contextualSpacing/>
        <w:rPr>
          <w:rFonts w:ascii="Calibri" w:hAnsi="Calibri"/>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79"/>
      </w:tblGrid>
      <w:tr w:rsidR="004177AA" w:rsidRPr="004177AA" w14:paraId="53872CF2" w14:textId="77777777" w:rsidTr="00A472E9">
        <w:tc>
          <w:tcPr>
            <w:tcW w:w="5000" w:type="pct"/>
            <w:shd w:val="clear" w:color="auto" w:fill="A0A0A0"/>
          </w:tcPr>
          <w:p w14:paraId="43CE11A1" w14:textId="77777777" w:rsidR="004177AA" w:rsidRPr="004177AA" w:rsidRDefault="004177AA" w:rsidP="004177AA">
            <w:pPr>
              <w:contextualSpacing/>
              <w:rPr>
                <w:rFonts w:ascii="Calibri" w:hAnsi="Calibri"/>
                <w:b/>
                <w:bCs/>
                <w:sz w:val="22"/>
                <w:szCs w:val="22"/>
              </w:rPr>
            </w:pPr>
            <w:r w:rsidRPr="004177AA">
              <w:rPr>
                <w:rFonts w:ascii="Calibri" w:hAnsi="Calibri"/>
                <w:b/>
                <w:bCs/>
                <w:sz w:val="22"/>
                <w:szCs w:val="22"/>
              </w:rPr>
              <w:t>5</w:t>
            </w:r>
            <w:r w:rsidRPr="004177AA">
              <w:rPr>
                <w:rFonts w:ascii="Calibri" w:hAnsi="Calibri"/>
                <w:b/>
                <w:bCs/>
                <w:sz w:val="22"/>
                <w:szCs w:val="22"/>
              </w:rPr>
              <w:tab/>
              <w:t>Teaching and learning and assessment arrangements</w:t>
            </w:r>
          </w:p>
        </w:tc>
      </w:tr>
      <w:tr w:rsidR="004177AA" w:rsidRPr="004177AA" w14:paraId="080D4CBC" w14:textId="77777777" w:rsidTr="00A472E9">
        <w:tc>
          <w:tcPr>
            <w:tcW w:w="5000" w:type="pct"/>
            <w:shd w:val="clear" w:color="auto" w:fill="DEEAF6"/>
          </w:tcPr>
          <w:p w14:paraId="03D4297E" w14:textId="77777777" w:rsidR="004177AA" w:rsidRPr="004177AA" w:rsidRDefault="004177AA" w:rsidP="004177AA">
            <w:pPr>
              <w:contextualSpacing/>
              <w:rPr>
                <w:rFonts w:ascii="Calibri" w:hAnsi="Calibri"/>
                <w:b/>
                <w:sz w:val="22"/>
                <w:szCs w:val="22"/>
              </w:rPr>
            </w:pPr>
            <w:r w:rsidRPr="004177AA">
              <w:rPr>
                <w:rFonts w:ascii="Calibri" w:hAnsi="Calibri"/>
                <w:b/>
                <w:sz w:val="22"/>
                <w:szCs w:val="22"/>
              </w:rPr>
              <w:t>Comment on the effectiveness of the teaching and learning and assessment arrangements and how those arrangements contribute to student learning</w:t>
            </w:r>
            <w:r w:rsidR="00FD2C63">
              <w:rPr>
                <w:rFonts w:ascii="Calibri" w:hAnsi="Calibri"/>
                <w:b/>
                <w:sz w:val="22"/>
                <w:szCs w:val="22"/>
              </w:rPr>
              <w:t>,</w:t>
            </w:r>
            <w:r w:rsidRPr="004177AA">
              <w:rPr>
                <w:rFonts w:ascii="Calibri" w:hAnsi="Calibri"/>
                <w:b/>
                <w:sz w:val="22"/>
                <w:szCs w:val="22"/>
              </w:rPr>
              <w:t xml:space="preserve"> and align with and develop core capabilities and graduate qualities.  </w:t>
            </w:r>
            <w:r w:rsidRPr="004177AA">
              <w:rPr>
                <w:rFonts w:ascii="Calibri" w:hAnsi="Calibri"/>
                <w:sz w:val="22"/>
                <w:szCs w:val="22"/>
              </w:rPr>
              <w:t>Key points for consideration include:</w:t>
            </w:r>
          </w:p>
          <w:p w14:paraId="7D4877A0" w14:textId="77777777" w:rsidR="004177AA" w:rsidRPr="004177AA" w:rsidRDefault="004177AA" w:rsidP="004177AA">
            <w:pPr>
              <w:numPr>
                <w:ilvl w:val="0"/>
                <w:numId w:val="34"/>
              </w:numPr>
              <w:contextualSpacing/>
              <w:rPr>
                <w:rFonts w:ascii="Calibri" w:hAnsi="Calibri"/>
                <w:sz w:val="22"/>
                <w:szCs w:val="22"/>
              </w:rPr>
            </w:pPr>
            <w:r w:rsidRPr="004177AA">
              <w:rPr>
                <w:rFonts w:ascii="Calibri" w:hAnsi="Calibri"/>
                <w:sz w:val="22"/>
                <w:szCs w:val="22"/>
              </w:rPr>
              <w:t>Processes used to ensure alignment of teaching and learning and assessment arrangements with course and program objectives</w:t>
            </w:r>
          </w:p>
          <w:p w14:paraId="60221F72" w14:textId="77777777" w:rsidR="004177AA" w:rsidRPr="004177AA" w:rsidRDefault="004177AA" w:rsidP="004177AA">
            <w:pPr>
              <w:numPr>
                <w:ilvl w:val="0"/>
                <w:numId w:val="34"/>
              </w:numPr>
              <w:contextualSpacing/>
              <w:rPr>
                <w:rFonts w:ascii="Calibri" w:hAnsi="Calibri"/>
                <w:sz w:val="22"/>
                <w:szCs w:val="22"/>
              </w:rPr>
            </w:pPr>
            <w:r w:rsidRPr="004177AA">
              <w:rPr>
                <w:rFonts w:ascii="Calibri" w:hAnsi="Calibri"/>
                <w:sz w:val="22"/>
                <w:szCs w:val="22"/>
              </w:rPr>
              <w:t>Processes to manage student workload and assessment across the program</w:t>
            </w:r>
          </w:p>
          <w:p w14:paraId="181D4F07" w14:textId="77777777" w:rsidR="004177AA" w:rsidRPr="004177AA" w:rsidRDefault="004177AA" w:rsidP="004177AA">
            <w:pPr>
              <w:numPr>
                <w:ilvl w:val="0"/>
                <w:numId w:val="34"/>
              </w:numPr>
              <w:contextualSpacing/>
              <w:rPr>
                <w:rFonts w:ascii="Calibri" w:hAnsi="Calibri"/>
                <w:sz w:val="22"/>
                <w:szCs w:val="22"/>
              </w:rPr>
            </w:pPr>
            <w:r w:rsidRPr="004177AA">
              <w:rPr>
                <w:rFonts w:ascii="Calibri" w:hAnsi="Calibri"/>
                <w:sz w:val="22"/>
                <w:szCs w:val="22"/>
              </w:rPr>
              <w:t xml:space="preserve">Processes used to ensure that methods of assessment are consistent with the learning outcomes being assessed and that all stated learning outcomes within the program are appropriately assessed </w:t>
            </w:r>
          </w:p>
          <w:p w14:paraId="376D87A0" w14:textId="77777777" w:rsidR="004177AA" w:rsidRPr="00961609" w:rsidRDefault="0017600C" w:rsidP="0017600C">
            <w:pPr>
              <w:numPr>
                <w:ilvl w:val="0"/>
                <w:numId w:val="34"/>
              </w:numPr>
              <w:contextualSpacing/>
              <w:rPr>
                <w:rFonts w:ascii="Calibri" w:hAnsi="Calibri"/>
                <w:sz w:val="22"/>
                <w:szCs w:val="22"/>
              </w:rPr>
            </w:pPr>
            <w:r w:rsidRPr="0017600C">
              <w:rPr>
                <w:rFonts w:ascii="Calibri" w:hAnsi="Calibri"/>
                <w:sz w:val="22"/>
                <w:szCs w:val="22"/>
              </w:rPr>
              <w:t>Congruence between teaching and learning and assessment arrangements and development of the program learning outcomes (core capabilities and Graduate Qualities).</w:t>
            </w:r>
            <w:r w:rsidRPr="007536FD">
              <w:rPr>
                <w:rFonts w:ascii="Calibri" w:hAnsi="Calibri"/>
              </w:rPr>
              <w:t xml:space="preserve"> </w:t>
            </w:r>
          </w:p>
          <w:p w14:paraId="7FF8D4EC" w14:textId="77777777" w:rsidR="00961609" w:rsidRPr="004177AA" w:rsidRDefault="00961609" w:rsidP="00961609">
            <w:pPr>
              <w:ind w:left="360"/>
              <w:contextualSpacing/>
              <w:rPr>
                <w:rFonts w:ascii="Calibri" w:hAnsi="Calibri"/>
                <w:sz w:val="22"/>
                <w:szCs w:val="22"/>
              </w:rPr>
            </w:pPr>
          </w:p>
        </w:tc>
      </w:tr>
    </w:tbl>
    <w:p w14:paraId="01458A76" w14:textId="77777777" w:rsidR="004177AA" w:rsidRPr="004177AA" w:rsidRDefault="004177AA" w:rsidP="004177AA">
      <w:pPr>
        <w:contextualSpacing/>
        <w:rPr>
          <w:rFonts w:ascii="Calibri" w:hAnsi="Calibri"/>
          <w:sz w:val="22"/>
          <w:szCs w:val="22"/>
        </w:rPr>
      </w:pPr>
    </w:p>
    <w:p w14:paraId="63DD9340" w14:textId="77777777" w:rsidR="004177AA" w:rsidRPr="004177AA" w:rsidRDefault="004177AA" w:rsidP="004177AA">
      <w:pPr>
        <w:contextualSpacing/>
        <w:rPr>
          <w:rFonts w:ascii="Calibri" w:hAnsi="Calibri"/>
          <w:sz w:val="22"/>
          <w:szCs w:val="22"/>
        </w:rPr>
      </w:pPr>
      <w:r w:rsidRPr="004177AA">
        <w:rPr>
          <w:rFonts w:ascii="Calibri" w:hAnsi="Calibri"/>
          <w:sz w:val="22"/>
          <w:szCs w:val="22"/>
        </w:rPr>
        <w:t>&lt; insert text here&gt;</w:t>
      </w:r>
    </w:p>
    <w:p w14:paraId="4666FBE8" w14:textId="77777777" w:rsidR="004177AA" w:rsidRPr="004177AA" w:rsidRDefault="004177AA" w:rsidP="004177AA">
      <w:pPr>
        <w:contextualSpacing/>
        <w:rPr>
          <w:rFonts w:ascii="Calibri" w:hAnsi="Calibri"/>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79"/>
      </w:tblGrid>
      <w:tr w:rsidR="004177AA" w:rsidRPr="004177AA" w14:paraId="1F77B5E3" w14:textId="77777777" w:rsidTr="00A472E9">
        <w:tc>
          <w:tcPr>
            <w:tcW w:w="5000" w:type="pct"/>
            <w:shd w:val="clear" w:color="auto" w:fill="A0A0A0"/>
          </w:tcPr>
          <w:p w14:paraId="77DAC9AC" w14:textId="77777777" w:rsidR="004177AA" w:rsidRPr="004177AA" w:rsidRDefault="004177AA" w:rsidP="004177AA">
            <w:pPr>
              <w:contextualSpacing/>
              <w:rPr>
                <w:rFonts w:ascii="Calibri" w:hAnsi="Calibri"/>
                <w:b/>
                <w:bCs/>
                <w:sz w:val="22"/>
                <w:szCs w:val="22"/>
              </w:rPr>
            </w:pPr>
            <w:r w:rsidRPr="004177AA">
              <w:rPr>
                <w:rFonts w:ascii="Calibri" w:hAnsi="Calibri"/>
                <w:b/>
                <w:bCs/>
                <w:sz w:val="22"/>
                <w:szCs w:val="22"/>
              </w:rPr>
              <w:t>6</w:t>
            </w:r>
            <w:r w:rsidRPr="004177AA">
              <w:rPr>
                <w:rFonts w:ascii="Calibri" w:hAnsi="Calibri"/>
                <w:b/>
                <w:bCs/>
                <w:sz w:val="22"/>
                <w:szCs w:val="22"/>
              </w:rPr>
              <w:tab/>
              <w:t>Achievement of student lea</w:t>
            </w:r>
            <w:r w:rsidR="00FD2C63">
              <w:rPr>
                <w:rFonts w:ascii="Calibri" w:hAnsi="Calibri"/>
                <w:b/>
                <w:bCs/>
                <w:sz w:val="22"/>
                <w:szCs w:val="22"/>
              </w:rPr>
              <w:t>r</w:t>
            </w:r>
            <w:r w:rsidRPr="004177AA">
              <w:rPr>
                <w:rFonts w:ascii="Calibri" w:hAnsi="Calibri"/>
                <w:b/>
                <w:bCs/>
                <w:sz w:val="22"/>
                <w:szCs w:val="22"/>
              </w:rPr>
              <w:t>ning outcomes</w:t>
            </w:r>
          </w:p>
        </w:tc>
      </w:tr>
      <w:tr w:rsidR="004177AA" w:rsidRPr="004177AA" w14:paraId="3DDE7F7D" w14:textId="77777777" w:rsidTr="00A472E9">
        <w:tc>
          <w:tcPr>
            <w:tcW w:w="5000" w:type="pct"/>
            <w:shd w:val="clear" w:color="auto" w:fill="DEEAF6"/>
          </w:tcPr>
          <w:p w14:paraId="4E89763E" w14:textId="77777777" w:rsidR="004177AA" w:rsidRPr="004177AA" w:rsidRDefault="004177AA" w:rsidP="004177AA">
            <w:pPr>
              <w:contextualSpacing/>
              <w:rPr>
                <w:rFonts w:ascii="Calibri" w:hAnsi="Calibri"/>
                <w:sz w:val="22"/>
                <w:szCs w:val="22"/>
              </w:rPr>
            </w:pPr>
            <w:r w:rsidRPr="004177AA">
              <w:rPr>
                <w:rFonts w:ascii="Calibri" w:hAnsi="Calibri"/>
                <w:b/>
                <w:sz w:val="22"/>
                <w:szCs w:val="22"/>
              </w:rPr>
              <w:t xml:space="preserve">Comment on the processes to monitor the achievement of student learning outcomes including processes for external benchmarking against comparable programs of study.  </w:t>
            </w:r>
            <w:r w:rsidRPr="004177AA">
              <w:rPr>
                <w:rFonts w:ascii="Calibri" w:hAnsi="Calibri"/>
                <w:sz w:val="22"/>
                <w:szCs w:val="22"/>
              </w:rPr>
              <w:t>Key points for consideration include:</w:t>
            </w:r>
          </w:p>
          <w:p w14:paraId="0A8A0BE2" w14:textId="77777777" w:rsidR="004177AA" w:rsidRPr="004177AA" w:rsidRDefault="004177AA" w:rsidP="004177AA">
            <w:pPr>
              <w:numPr>
                <w:ilvl w:val="0"/>
                <w:numId w:val="35"/>
              </w:numPr>
              <w:contextualSpacing/>
              <w:rPr>
                <w:rFonts w:ascii="Calibri" w:hAnsi="Calibri"/>
                <w:sz w:val="22"/>
                <w:szCs w:val="22"/>
              </w:rPr>
            </w:pPr>
            <w:r w:rsidRPr="004177AA">
              <w:rPr>
                <w:rFonts w:ascii="Calibri" w:hAnsi="Calibri"/>
                <w:sz w:val="22"/>
                <w:szCs w:val="22"/>
              </w:rPr>
              <w:t>Student assessment trends for courses within the program and outcomes across the program (See BI Hub: Course and program activity reports).</w:t>
            </w:r>
          </w:p>
          <w:p w14:paraId="6CF68B08" w14:textId="77777777" w:rsidR="004177AA" w:rsidRPr="004177AA" w:rsidRDefault="004177AA" w:rsidP="004177AA">
            <w:pPr>
              <w:numPr>
                <w:ilvl w:val="0"/>
                <w:numId w:val="34"/>
              </w:numPr>
              <w:contextualSpacing/>
              <w:rPr>
                <w:rFonts w:ascii="Calibri" w:hAnsi="Calibri"/>
                <w:sz w:val="22"/>
                <w:szCs w:val="22"/>
              </w:rPr>
            </w:pPr>
            <w:r w:rsidRPr="004177AA">
              <w:rPr>
                <w:rFonts w:ascii="Calibri" w:hAnsi="Calibri"/>
                <w:sz w:val="22"/>
                <w:szCs w:val="22"/>
              </w:rPr>
              <w:t>Processes used to monitor student achievement and grades over time.</w:t>
            </w:r>
          </w:p>
          <w:p w14:paraId="49409902" w14:textId="77777777" w:rsidR="004177AA" w:rsidRPr="004177AA" w:rsidRDefault="004177AA" w:rsidP="004177AA">
            <w:pPr>
              <w:numPr>
                <w:ilvl w:val="0"/>
                <w:numId w:val="34"/>
              </w:numPr>
              <w:contextualSpacing/>
              <w:rPr>
                <w:rFonts w:ascii="Calibri" w:hAnsi="Calibri"/>
                <w:sz w:val="22"/>
                <w:szCs w:val="22"/>
              </w:rPr>
            </w:pPr>
            <w:r w:rsidRPr="004177AA">
              <w:rPr>
                <w:rFonts w:ascii="Calibri" w:hAnsi="Calibri"/>
                <w:sz w:val="22"/>
                <w:szCs w:val="22"/>
              </w:rPr>
              <w:t>Outcomes of external benchmarking or other external references used to monitor student achievement</w:t>
            </w:r>
          </w:p>
          <w:p w14:paraId="4E3AB92B" w14:textId="77777777" w:rsidR="004177AA" w:rsidRPr="004177AA" w:rsidRDefault="004177AA" w:rsidP="004177AA">
            <w:pPr>
              <w:contextualSpacing/>
              <w:rPr>
                <w:rFonts w:ascii="Calibri" w:hAnsi="Calibri"/>
                <w:sz w:val="22"/>
                <w:szCs w:val="22"/>
              </w:rPr>
            </w:pPr>
          </w:p>
        </w:tc>
      </w:tr>
    </w:tbl>
    <w:p w14:paraId="1BCDA239" w14:textId="77777777" w:rsidR="004177AA" w:rsidRPr="004177AA" w:rsidRDefault="004177AA" w:rsidP="004177AA">
      <w:pPr>
        <w:contextualSpacing/>
        <w:rPr>
          <w:rFonts w:ascii="Calibri" w:hAnsi="Calibri"/>
          <w:sz w:val="22"/>
          <w:szCs w:val="22"/>
        </w:rPr>
      </w:pPr>
    </w:p>
    <w:p w14:paraId="3AD526F2" w14:textId="77777777" w:rsidR="004177AA" w:rsidRPr="004177AA" w:rsidRDefault="004177AA" w:rsidP="004177AA">
      <w:pPr>
        <w:contextualSpacing/>
        <w:rPr>
          <w:rFonts w:ascii="Calibri" w:hAnsi="Calibri"/>
          <w:sz w:val="22"/>
          <w:szCs w:val="22"/>
        </w:rPr>
      </w:pPr>
      <w:r w:rsidRPr="004177AA">
        <w:rPr>
          <w:rFonts w:ascii="Calibri" w:hAnsi="Calibri"/>
          <w:sz w:val="22"/>
          <w:szCs w:val="22"/>
        </w:rPr>
        <w:t>&lt; insert text here&gt;</w:t>
      </w:r>
    </w:p>
    <w:p w14:paraId="1E43DB45" w14:textId="77777777" w:rsidR="004177AA" w:rsidRPr="004177AA" w:rsidRDefault="004177AA" w:rsidP="004177AA">
      <w:pPr>
        <w:contextualSpacing/>
        <w:rPr>
          <w:rFonts w:ascii="Calibri" w:hAnsi="Calibri"/>
          <w:sz w:val="22"/>
          <w:szCs w:val="22"/>
        </w:rPr>
      </w:pPr>
    </w:p>
    <w:p w14:paraId="2C3FB93D" w14:textId="77777777" w:rsidR="00000CA9" w:rsidRDefault="00000CA9">
      <w:r>
        <w:br w:type="page"/>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79"/>
      </w:tblGrid>
      <w:tr w:rsidR="004177AA" w:rsidRPr="004177AA" w14:paraId="042DB1C4" w14:textId="77777777" w:rsidTr="00A472E9">
        <w:tc>
          <w:tcPr>
            <w:tcW w:w="5000" w:type="pct"/>
            <w:shd w:val="clear" w:color="auto" w:fill="A0A0A0"/>
          </w:tcPr>
          <w:p w14:paraId="23B22477" w14:textId="77777777" w:rsidR="004177AA" w:rsidRPr="004177AA" w:rsidRDefault="004177AA" w:rsidP="004177AA">
            <w:pPr>
              <w:contextualSpacing/>
              <w:rPr>
                <w:rFonts w:ascii="Calibri" w:hAnsi="Calibri"/>
                <w:b/>
                <w:bCs/>
                <w:sz w:val="22"/>
                <w:szCs w:val="22"/>
              </w:rPr>
            </w:pPr>
            <w:r w:rsidRPr="004177AA">
              <w:rPr>
                <w:rFonts w:ascii="Calibri" w:hAnsi="Calibri"/>
                <w:b/>
                <w:bCs/>
                <w:sz w:val="22"/>
                <w:szCs w:val="22"/>
              </w:rPr>
              <w:lastRenderedPageBreak/>
              <w:t>7</w:t>
            </w:r>
            <w:r w:rsidRPr="004177AA">
              <w:rPr>
                <w:rFonts w:ascii="Calibri" w:hAnsi="Calibri"/>
                <w:b/>
                <w:bCs/>
                <w:sz w:val="22"/>
                <w:szCs w:val="22"/>
              </w:rPr>
              <w:tab/>
              <w:t>Student and stakeholder feedback</w:t>
            </w:r>
          </w:p>
        </w:tc>
      </w:tr>
      <w:tr w:rsidR="004177AA" w:rsidRPr="004177AA" w14:paraId="27B056C7" w14:textId="77777777" w:rsidTr="00A472E9">
        <w:tc>
          <w:tcPr>
            <w:tcW w:w="5000" w:type="pct"/>
            <w:shd w:val="clear" w:color="auto" w:fill="DEEAF6"/>
          </w:tcPr>
          <w:p w14:paraId="68095915" w14:textId="77777777" w:rsidR="004177AA" w:rsidRPr="004177AA" w:rsidRDefault="004177AA" w:rsidP="004177AA">
            <w:pPr>
              <w:contextualSpacing/>
              <w:rPr>
                <w:rFonts w:ascii="Calibri" w:hAnsi="Calibri"/>
                <w:sz w:val="22"/>
                <w:szCs w:val="22"/>
              </w:rPr>
            </w:pPr>
            <w:r w:rsidRPr="004177AA">
              <w:rPr>
                <w:rFonts w:ascii="Calibri" w:hAnsi="Calibri"/>
                <w:b/>
                <w:sz w:val="22"/>
                <w:szCs w:val="22"/>
              </w:rPr>
              <w:t xml:space="preserve">Comment on the processes to monitor the ongoing performance of the program and how student feedback and other stakeholder feedback, including employers and professional bodies, is used to monitor and improve the program and its outcomes.  </w:t>
            </w:r>
            <w:r w:rsidRPr="004177AA">
              <w:rPr>
                <w:rFonts w:ascii="Calibri" w:hAnsi="Calibri"/>
                <w:sz w:val="22"/>
                <w:szCs w:val="22"/>
              </w:rPr>
              <w:t>Key points for consideration include:</w:t>
            </w:r>
          </w:p>
          <w:p w14:paraId="49AB7343" w14:textId="77777777" w:rsidR="004177AA" w:rsidRPr="004177AA" w:rsidRDefault="004177AA" w:rsidP="004177AA">
            <w:pPr>
              <w:contextualSpacing/>
              <w:rPr>
                <w:rFonts w:ascii="Calibri" w:hAnsi="Calibri"/>
                <w:sz w:val="22"/>
                <w:szCs w:val="22"/>
              </w:rPr>
            </w:pPr>
          </w:p>
          <w:p w14:paraId="5171BC1D" w14:textId="77777777" w:rsidR="004177AA" w:rsidRPr="004177AA" w:rsidRDefault="004177AA" w:rsidP="004177AA">
            <w:pPr>
              <w:contextualSpacing/>
              <w:rPr>
                <w:rFonts w:ascii="Calibri" w:hAnsi="Calibri"/>
                <w:sz w:val="22"/>
                <w:szCs w:val="22"/>
              </w:rPr>
            </w:pPr>
            <w:r w:rsidRPr="004177AA">
              <w:rPr>
                <w:rFonts w:ascii="Calibri" w:hAnsi="Calibri"/>
                <w:sz w:val="22"/>
                <w:szCs w:val="22"/>
              </w:rPr>
              <w:t>Student and graduate satisfaction:</w:t>
            </w:r>
          </w:p>
          <w:p w14:paraId="134A7828" w14:textId="77777777" w:rsidR="004177AA" w:rsidRPr="004177AA" w:rsidRDefault="004177AA" w:rsidP="004177AA">
            <w:pPr>
              <w:numPr>
                <w:ilvl w:val="0"/>
                <w:numId w:val="36"/>
              </w:numPr>
              <w:contextualSpacing/>
              <w:rPr>
                <w:rFonts w:ascii="Calibri" w:hAnsi="Calibri"/>
                <w:sz w:val="22"/>
                <w:szCs w:val="22"/>
              </w:rPr>
            </w:pPr>
            <w:r w:rsidRPr="004177AA">
              <w:rPr>
                <w:rFonts w:ascii="Calibri" w:hAnsi="Calibri"/>
                <w:sz w:val="22"/>
                <w:szCs w:val="22"/>
              </w:rPr>
              <w:t xml:space="preserve">Based on student and graduate satisfaction data for the program, discuss any issues raised through analysis of this data and comment on any trends that may indicate areas for improvement.  </w:t>
            </w:r>
          </w:p>
          <w:p w14:paraId="2AF06548" w14:textId="77777777" w:rsidR="004177AA" w:rsidRPr="004177AA" w:rsidRDefault="004177AA" w:rsidP="004177AA">
            <w:pPr>
              <w:numPr>
                <w:ilvl w:val="0"/>
                <w:numId w:val="36"/>
              </w:numPr>
              <w:contextualSpacing/>
              <w:rPr>
                <w:rFonts w:ascii="Calibri" w:hAnsi="Calibri"/>
                <w:sz w:val="22"/>
                <w:szCs w:val="22"/>
              </w:rPr>
            </w:pPr>
            <w:r w:rsidRPr="004177AA">
              <w:rPr>
                <w:rFonts w:ascii="Calibri" w:hAnsi="Calibri"/>
                <w:sz w:val="22"/>
                <w:szCs w:val="22"/>
              </w:rPr>
              <w:t>Describe the processes used to determine levels of student and graduate satisfaction other than the corporate student feedback instruments (eg focus groups, interviews).</w:t>
            </w:r>
          </w:p>
          <w:p w14:paraId="636A5152" w14:textId="77777777" w:rsidR="004177AA" w:rsidRPr="004177AA" w:rsidRDefault="004177AA" w:rsidP="004177AA">
            <w:pPr>
              <w:contextualSpacing/>
              <w:rPr>
                <w:rFonts w:ascii="Calibri" w:hAnsi="Calibri"/>
                <w:sz w:val="22"/>
                <w:szCs w:val="22"/>
              </w:rPr>
            </w:pPr>
          </w:p>
          <w:p w14:paraId="00BEB2A6" w14:textId="77777777" w:rsidR="004177AA" w:rsidRPr="004177AA" w:rsidRDefault="004177AA" w:rsidP="004177AA">
            <w:pPr>
              <w:contextualSpacing/>
              <w:rPr>
                <w:rFonts w:ascii="Calibri" w:hAnsi="Calibri"/>
                <w:sz w:val="22"/>
                <w:szCs w:val="22"/>
              </w:rPr>
            </w:pPr>
            <w:r w:rsidRPr="004177AA">
              <w:rPr>
                <w:rFonts w:ascii="Calibri" w:hAnsi="Calibri"/>
                <w:sz w:val="22"/>
                <w:szCs w:val="22"/>
              </w:rPr>
              <w:t>External Stakeholder satisfaction:</w:t>
            </w:r>
          </w:p>
          <w:p w14:paraId="2ED84773" w14:textId="77777777" w:rsidR="004177AA" w:rsidRPr="004177AA" w:rsidRDefault="004177AA" w:rsidP="004177AA">
            <w:pPr>
              <w:numPr>
                <w:ilvl w:val="0"/>
                <w:numId w:val="37"/>
              </w:numPr>
              <w:contextualSpacing/>
              <w:rPr>
                <w:rFonts w:ascii="Calibri" w:hAnsi="Calibri"/>
                <w:sz w:val="22"/>
                <w:szCs w:val="22"/>
              </w:rPr>
            </w:pPr>
            <w:r w:rsidRPr="004177AA">
              <w:rPr>
                <w:rFonts w:ascii="Calibri" w:hAnsi="Calibri"/>
                <w:sz w:val="22"/>
                <w:szCs w:val="22"/>
              </w:rPr>
              <w:t xml:space="preserve">Identify professional associations, employers, and other major stakeholders relevant to the program and summarise the process for maintaining relationships with these stakeholders, </w:t>
            </w:r>
          </w:p>
          <w:p w14:paraId="3A39C2A6" w14:textId="77777777" w:rsidR="004177AA" w:rsidRDefault="004177AA" w:rsidP="004177AA">
            <w:pPr>
              <w:numPr>
                <w:ilvl w:val="0"/>
                <w:numId w:val="37"/>
              </w:numPr>
              <w:contextualSpacing/>
              <w:rPr>
                <w:rFonts w:ascii="Calibri" w:hAnsi="Calibri"/>
                <w:sz w:val="22"/>
                <w:szCs w:val="22"/>
              </w:rPr>
            </w:pPr>
            <w:r w:rsidRPr="004177AA">
              <w:rPr>
                <w:rFonts w:ascii="Calibri" w:hAnsi="Calibri"/>
                <w:sz w:val="22"/>
                <w:szCs w:val="22"/>
              </w:rPr>
              <w:t>Summarise any issues identified by these stakeholders and how they have been addressed.</w:t>
            </w:r>
          </w:p>
          <w:p w14:paraId="54ED1E4D" w14:textId="77777777" w:rsidR="00961609" w:rsidRPr="004177AA" w:rsidRDefault="00961609" w:rsidP="00961609">
            <w:pPr>
              <w:ind w:left="360"/>
              <w:contextualSpacing/>
              <w:rPr>
                <w:rFonts w:ascii="Calibri" w:hAnsi="Calibri"/>
                <w:sz w:val="22"/>
                <w:szCs w:val="22"/>
              </w:rPr>
            </w:pPr>
          </w:p>
        </w:tc>
      </w:tr>
    </w:tbl>
    <w:p w14:paraId="32FDCBDD" w14:textId="77777777" w:rsidR="004177AA" w:rsidRPr="004177AA" w:rsidRDefault="004177AA" w:rsidP="004177AA">
      <w:pPr>
        <w:contextualSpacing/>
        <w:rPr>
          <w:rFonts w:ascii="Calibri" w:hAnsi="Calibri"/>
          <w:sz w:val="22"/>
          <w:szCs w:val="22"/>
        </w:rPr>
      </w:pPr>
    </w:p>
    <w:p w14:paraId="4D82A045" w14:textId="77777777" w:rsidR="004177AA" w:rsidRPr="004177AA" w:rsidRDefault="004177AA" w:rsidP="004177AA">
      <w:pPr>
        <w:contextualSpacing/>
        <w:rPr>
          <w:rFonts w:ascii="Calibri" w:hAnsi="Calibri"/>
          <w:sz w:val="22"/>
          <w:szCs w:val="22"/>
        </w:rPr>
      </w:pPr>
      <w:r w:rsidRPr="004177AA">
        <w:rPr>
          <w:rFonts w:ascii="Calibri" w:hAnsi="Calibri"/>
          <w:sz w:val="22"/>
          <w:szCs w:val="22"/>
        </w:rPr>
        <w:t>&lt; insert text here&gt;</w:t>
      </w:r>
    </w:p>
    <w:p w14:paraId="274B5FBE" w14:textId="77777777" w:rsidR="004177AA" w:rsidRDefault="004177AA"/>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79"/>
      </w:tblGrid>
      <w:tr w:rsidR="004177AA" w:rsidRPr="004177AA" w14:paraId="7A404161" w14:textId="77777777" w:rsidTr="00A472E9">
        <w:tc>
          <w:tcPr>
            <w:tcW w:w="5000" w:type="pct"/>
            <w:shd w:val="clear" w:color="auto" w:fill="A0A0A0"/>
          </w:tcPr>
          <w:p w14:paraId="11A4CC5A" w14:textId="77777777" w:rsidR="004177AA" w:rsidRPr="004177AA" w:rsidRDefault="004177AA" w:rsidP="004177AA">
            <w:pPr>
              <w:contextualSpacing/>
              <w:rPr>
                <w:rFonts w:ascii="Calibri" w:hAnsi="Calibri"/>
                <w:b/>
                <w:bCs/>
                <w:sz w:val="22"/>
                <w:szCs w:val="22"/>
              </w:rPr>
            </w:pPr>
            <w:r w:rsidRPr="004177AA">
              <w:rPr>
                <w:rFonts w:ascii="Calibri" w:hAnsi="Calibri"/>
                <w:b/>
                <w:bCs/>
                <w:sz w:val="22"/>
                <w:szCs w:val="22"/>
              </w:rPr>
              <w:t>8</w:t>
            </w:r>
            <w:r w:rsidRPr="004177AA">
              <w:rPr>
                <w:rFonts w:ascii="Calibri" w:hAnsi="Calibri"/>
                <w:b/>
                <w:bCs/>
                <w:sz w:val="22"/>
                <w:szCs w:val="22"/>
              </w:rPr>
              <w:tab/>
              <w:t>Program management and coordination</w:t>
            </w:r>
          </w:p>
        </w:tc>
      </w:tr>
      <w:tr w:rsidR="004177AA" w:rsidRPr="004177AA" w14:paraId="724DBB00" w14:textId="77777777" w:rsidTr="00A472E9">
        <w:tc>
          <w:tcPr>
            <w:tcW w:w="5000" w:type="pct"/>
            <w:shd w:val="clear" w:color="auto" w:fill="DEEAF6"/>
          </w:tcPr>
          <w:p w14:paraId="0E191848" w14:textId="77777777" w:rsidR="004177AA" w:rsidRPr="004177AA" w:rsidRDefault="004177AA" w:rsidP="004177AA">
            <w:pPr>
              <w:contextualSpacing/>
              <w:rPr>
                <w:rFonts w:ascii="Calibri" w:hAnsi="Calibri"/>
                <w:b/>
                <w:sz w:val="22"/>
                <w:szCs w:val="22"/>
              </w:rPr>
            </w:pPr>
            <w:r w:rsidRPr="004177AA">
              <w:rPr>
                <w:rFonts w:ascii="Calibri" w:hAnsi="Calibri"/>
                <w:b/>
                <w:sz w:val="22"/>
                <w:szCs w:val="22"/>
              </w:rPr>
              <w:t xml:space="preserve">Comment on the processes for effective program management and coordination, particularly processes to ensure that service teaching providers, or double degree partners, make effective contribution to the program.  </w:t>
            </w:r>
          </w:p>
          <w:p w14:paraId="73C54750" w14:textId="77777777" w:rsidR="004177AA" w:rsidRPr="004177AA" w:rsidRDefault="004177AA" w:rsidP="004177AA">
            <w:pPr>
              <w:contextualSpacing/>
              <w:rPr>
                <w:rFonts w:ascii="Calibri" w:hAnsi="Calibri"/>
                <w:sz w:val="22"/>
                <w:szCs w:val="22"/>
              </w:rPr>
            </w:pPr>
          </w:p>
        </w:tc>
      </w:tr>
    </w:tbl>
    <w:p w14:paraId="2B0BE16B" w14:textId="77777777" w:rsidR="004177AA" w:rsidRPr="004177AA" w:rsidRDefault="004177AA" w:rsidP="004177AA">
      <w:pPr>
        <w:contextualSpacing/>
        <w:rPr>
          <w:rFonts w:ascii="Calibri" w:hAnsi="Calibri"/>
          <w:sz w:val="22"/>
          <w:szCs w:val="22"/>
        </w:rPr>
      </w:pPr>
    </w:p>
    <w:p w14:paraId="01D38770" w14:textId="77777777" w:rsidR="004177AA" w:rsidRPr="004177AA" w:rsidRDefault="004177AA" w:rsidP="004177AA">
      <w:pPr>
        <w:contextualSpacing/>
        <w:rPr>
          <w:rFonts w:ascii="Calibri" w:hAnsi="Calibri"/>
          <w:sz w:val="22"/>
          <w:szCs w:val="22"/>
        </w:rPr>
      </w:pPr>
      <w:r w:rsidRPr="004177AA">
        <w:rPr>
          <w:rFonts w:ascii="Calibri" w:hAnsi="Calibri"/>
          <w:sz w:val="22"/>
          <w:szCs w:val="22"/>
        </w:rPr>
        <w:t>&lt; insert text here&gt;</w:t>
      </w:r>
    </w:p>
    <w:p w14:paraId="2AFF84B1" w14:textId="77777777" w:rsidR="004177AA" w:rsidRPr="004177AA" w:rsidRDefault="004177AA" w:rsidP="004177AA">
      <w:pPr>
        <w:contextualSpacing/>
        <w:rPr>
          <w:rFonts w:ascii="Calibri" w:hAnsi="Calibri"/>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79"/>
      </w:tblGrid>
      <w:tr w:rsidR="004177AA" w:rsidRPr="004177AA" w14:paraId="32821F76" w14:textId="77777777" w:rsidTr="00A472E9">
        <w:tc>
          <w:tcPr>
            <w:tcW w:w="5000" w:type="pct"/>
            <w:shd w:val="clear" w:color="auto" w:fill="A0A0A0"/>
          </w:tcPr>
          <w:p w14:paraId="27924C34" w14:textId="77777777" w:rsidR="004177AA" w:rsidRPr="004177AA" w:rsidRDefault="004177AA" w:rsidP="004177AA">
            <w:pPr>
              <w:contextualSpacing/>
              <w:rPr>
                <w:rFonts w:ascii="Calibri" w:hAnsi="Calibri"/>
                <w:b/>
                <w:bCs/>
                <w:sz w:val="22"/>
                <w:szCs w:val="22"/>
              </w:rPr>
            </w:pPr>
            <w:r w:rsidRPr="004177AA">
              <w:rPr>
                <w:rFonts w:ascii="Calibri" w:hAnsi="Calibri"/>
                <w:b/>
                <w:bCs/>
                <w:sz w:val="22"/>
                <w:szCs w:val="22"/>
              </w:rPr>
              <w:t>9</w:t>
            </w:r>
            <w:r w:rsidRPr="004177AA">
              <w:rPr>
                <w:rFonts w:ascii="Calibri" w:hAnsi="Calibri"/>
                <w:b/>
                <w:bCs/>
                <w:sz w:val="22"/>
                <w:szCs w:val="22"/>
              </w:rPr>
              <w:tab/>
              <w:t xml:space="preserve">Overall performance of the program against national and international benchmarks </w:t>
            </w:r>
          </w:p>
        </w:tc>
      </w:tr>
      <w:tr w:rsidR="004177AA" w:rsidRPr="004177AA" w14:paraId="7B107D39" w14:textId="77777777" w:rsidTr="00A472E9">
        <w:tc>
          <w:tcPr>
            <w:tcW w:w="5000" w:type="pct"/>
            <w:shd w:val="clear" w:color="auto" w:fill="DEEAF6"/>
          </w:tcPr>
          <w:p w14:paraId="44FDD107" w14:textId="77777777" w:rsidR="004177AA" w:rsidRPr="004177AA" w:rsidRDefault="004177AA" w:rsidP="004177AA">
            <w:pPr>
              <w:contextualSpacing/>
              <w:rPr>
                <w:rFonts w:ascii="Calibri" w:hAnsi="Calibri"/>
                <w:b/>
                <w:sz w:val="22"/>
                <w:szCs w:val="22"/>
              </w:rPr>
            </w:pPr>
            <w:r w:rsidRPr="004177AA">
              <w:rPr>
                <w:rFonts w:ascii="Calibri" w:hAnsi="Calibri"/>
                <w:b/>
                <w:sz w:val="22"/>
                <w:szCs w:val="22"/>
              </w:rPr>
              <w:t>Comment on the overall performance of the program against national and international benchmarks.</w:t>
            </w:r>
          </w:p>
          <w:p w14:paraId="5848C73E" w14:textId="77777777" w:rsidR="004177AA" w:rsidRPr="004177AA" w:rsidRDefault="004177AA" w:rsidP="004177AA">
            <w:pPr>
              <w:contextualSpacing/>
              <w:rPr>
                <w:rFonts w:ascii="Calibri" w:hAnsi="Calibri"/>
                <w:sz w:val="22"/>
                <w:szCs w:val="22"/>
              </w:rPr>
            </w:pPr>
          </w:p>
        </w:tc>
      </w:tr>
    </w:tbl>
    <w:p w14:paraId="42A0DC88" w14:textId="77777777" w:rsidR="004177AA" w:rsidRPr="004177AA" w:rsidRDefault="004177AA" w:rsidP="004177AA">
      <w:pPr>
        <w:contextualSpacing/>
        <w:rPr>
          <w:rFonts w:ascii="Calibri" w:hAnsi="Calibri"/>
          <w:sz w:val="22"/>
          <w:szCs w:val="22"/>
        </w:rPr>
      </w:pPr>
    </w:p>
    <w:p w14:paraId="30392BBE" w14:textId="77777777" w:rsidR="004177AA" w:rsidRPr="004177AA" w:rsidRDefault="004177AA" w:rsidP="004177AA">
      <w:pPr>
        <w:contextualSpacing/>
        <w:rPr>
          <w:rFonts w:ascii="Calibri" w:hAnsi="Calibri"/>
          <w:sz w:val="22"/>
          <w:szCs w:val="22"/>
        </w:rPr>
      </w:pPr>
      <w:r w:rsidRPr="004177AA">
        <w:rPr>
          <w:rFonts w:ascii="Calibri" w:hAnsi="Calibri"/>
          <w:sz w:val="22"/>
          <w:szCs w:val="22"/>
        </w:rPr>
        <w:t>&lt; insert text here&gt;</w:t>
      </w:r>
    </w:p>
    <w:p w14:paraId="1C4FE5CD" w14:textId="77777777" w:rsidR="004177AA" w:rsidRPr="004177AA" w:rsidRDefault="004177AA" w:rsidP="004177AA">
      <w:pPr>
        <w:contextualSpacing/>
        <w:rPr>
          <w:rFonts w:ascii="Calibri" w:hAnsi="Calibri"/>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09"/>
        <w:gridCol w:w="6070"/>
      </w:tblGrid>
      <w:tr w:rsidR="004177AA" w:rsidRPr="004177AA" w14:paraId="00C40400" w14:textId="77777777" w:rsidTr="00A472E9">
        <w:tc>
          <w:tcPr>
            <w:tcW w:w="5000" w:type="pct"/>
            <w:gridSpan w:val="2"/>
            <w:shd w:val="clear" w:color="auto" w:fill="A0A0A0"/>
          </w:tcPr>
          <w:p w14:paraId="402FB1C7" w14:textId="77777777" w:rsidR="004177AA" w:rsidRPr="004177AA" w:rsidRDefault="004177AA" w:rsidP="004177AA">
            <w:pPr>
              <w:contextualSpacing/>
              <w:rPr>
                <w:rFonts w:ascii="Calibri" w:hAnsi="Calibri"/>
                <w:b/>
                <w:bCs/>
                <w:sz w:val="22"/>
                <w:szCs w:val="22"/>
              </w:rPr>
            </w:pPr>
            <w:r w:rsidRPr="004177AA">
              <w:rPr>
                <w:rFonts w:ascii="Calibri" w:hAnsi="Calibri"/>
                <w:b/>
                <w:bCs/>
                <w:sz w:val="22"/>
                <w:szCs w:val="22"/>
              </w:rPr>
              <w:t>10</w:t>
            </w:r>
            <w:r w:rsidRPr="004177AA">
              <w:rPr>
                <w:rFonts w:ascii="Calibri" w:hAnsi="Calibri"/>
                <w:b/>
                <w:bCs/>
                <w:sz w:val="22"/>
                <w:szCs w:val="22"/>
              </w:rPr>
              <w:tab/>
              <w:t xml:space="preserve">Areas of improvement and how those improvements will be implemented </w:t>
            </w:r>
          </w:p>
        </w:tc>
      </w:tr>
      <w:tr w:rsidR="004177AA" w:rsidRPr="004177AA" w14:paraId="41A40A0B" w14:textId="77777777" w:rsidTr="00A472E9">
        <w:tc>
          <w:tcPr>
            <w:tcW w:w="5000" w:type="pct"/>
            <w:gridSpan w:val="2"/>
            <w:shd w:val="clear" w:color="auto" w:fill="DEEAF6"/>
          </w:tcPr>
          <w:p w14:paraId="7ADA2C45" w14:textId="77777777" w:rsidR="004177AA" w:rsidRPr="004177AA" w:rsidRDefault="004177AA" w:rsidP="004177AA">
            <w:pPr>
              <w:contextualSpacing/>
              <w:rPr>
                <w:rFonts w:ascii="Calibri" w:hAnsi="Calibri"/>
                <w:sz w:val="22"/>
                <w:szCs w:val="22"/>
              </w:rPr>
            </w:pPr>
            <w:r w:rsidRPr="004177AA">
              <w:rPr>
                <w:rFonts w:ascii="Calibri" w:hAnsi="Calibri"/>
                <w:sz w:val="22"/>
                <w:szCs w:val="22"/>
              </w:rPr>
              <w:t>Based on the evaluation undertaken and reported here, identify:</w:t>
            </w:r>
          </w:p>
          <w:p w14:paraId="1EE13CB8" w14:textId="77777777" w:rsidR="004177AA" w:rsidRPr="004177AA" w:rsidRDefault="004177AA" w:rsidP="004177AA">
            <w:pPr>
              <w:numPr>
                <w:ilvl w:val="0"/>
                <w:numId w:val="38"/>
              </w:numPr>
              <w:contextualSpacing/>
              <w:rPr>
                <w:rFonts w:ascii="Calibri" w:hAnsi="Calibri"/>
                <w:sz w:val="22"/>
                <w:szCs w:val="22"/>
              </w:rPr>
            </w:pPr>
            <w:r w:rsidRPr="004177AA">
              <w:rPr>
                <w:rFonts w:ascii="Calibri" w:hAnsi="Calibri"/>
                <w:sz w:val="22"/>
                <w:szCs w:val="22"/>
              </w:rPr>
              <w:t>Specific actions that will be taken to respond to issues identified</w:t>
            </w:r>
          </w:p>
          <w:p w14:paraId="41E32234" w14:textId="77777777" w:rsidR="004177AA" w:rsidRPr="004177AA" w:rsidRDefault="004177AA" w:rsidP="004177AA">
            <w:pPr>
              <w:numPr>
                <w:ilvl w:val="0"/>
                <w:numId w:val="38"/>
              </w:numPr>
              <w:contextualSpacing/>
              <w:rPr>
                <w:rFonts w:ascii="Calibri" w:hAnsi="Calibri"/>
                <w:sz w:val="22"/>
                <w:szCs w:val="22"/>
              </w:rPr>
            </w:pPr>
            <w:r w:rsidRPr="004177AA">
              <w:rPr>
                <w:rFonts w:ascii="Calibri" w:hAnsi="Calibri"/>
                <w:sz w:val="22"/>
                <w:szCs w:val="22"/>
              </w:rPr>
              <w:t>How those actions will be implemented.</w:t>
            </w:r>
          </w:p>
        </w:tc>
      </w:tr>
      <w:tr w:rsidR="004177AA" w:rsidRPr="004177AA" w14:paraId="67879BDE" w14:textId="77777777" w:rsidTr="00A472E9">
        <w:tc>
          <w:tcPr>
            <w:tcW w:w="1729" w:type="pct"/>
            <w:shd w:val="clear" w:color="auto" w:fill="A6A6A6"/>
          </w:tcPr>
          <w:p w14:paraId="4D222A14" w14:textId="77777777" w:rsidR="004177AA" w:rsidRPr="004177AA" w:rsidRDefault="004177AA" w:rsidP="004177AA">
            <w:pPr>
              <w:contextualSpacing/>
              <w:rPr>
                <w:rFonts w:ascii="Calibri" w:hAnsi="Calibri"/>
                <w:b/>
                <w:sz w:val="22"/>
                <w:szCs w:val="22"/>
              </w:rPr>
            </w:pPr>
            <w:r w:rsidRPr="004177AA">
              <w:rPr>
                <w:rFonts w:ascii="Calibri" w:hAnsi="Calibri"/>
                <w:b/>
                <w:sz w:val="22"/>
                <w:szCs w:val="22"/>
              </w:rPr>
              <w:t>Summary of proposed actions</w:t>
            </w:r>
          </w:p>
        </w:tc>
        <w:tc>
          <w:tcPr>
            <w:tcW w:w="3271" w:type="pct"/>
            <w:shd w:val="clear" w:color="auto" w:fill="A6A6A6"/>
          </w:tcPr>
          <w:p w14:paraId="32B51230" w14:textId="77777777" w:rsidR="004177AA" w:rsidRPr="004177AA" w:rsidRDefault="004177AA" w:rsidP="004177AA">
            <w:pPr>
              <w:contextualSpacing/>
              <w:rPr>
                <w:rFonts w:ascii="Calibri" w:hAnsi="Calibri"/>
                <w:b/>
                <w:sz w:val="22"/>
                <w:szCs w:val="22"/>
              </w:rPr>
            </w:pPr>
            <w:r w:rsidRPr="004177AA">
              <w:rPr>
                <w:rFonts w:ascii="Calibri" w:hAnsi="Calibri"/>
                <w:b/>
                <w:sz w:val="22"/>
                <w:szCs w:val="22"/>
              </w:rPr>
              <w:t>Implementation</w:t>
            </w:r>
          </w:p>
        </w:tc>
      </w:tr>
      <w:tr w:rsidR="004177AA" w:rsidRPr="004177AA" w14:paraId="48332FD5" w14:textId="77777777" w:rsidTr="00A472E9">
        <w:tc>
          <w:tcPr>
            <w:tcW w:w="1729" w:type="pct"/>
            <w:shd w:val="clear" w:color="auto" w:fill="auto"/>
          </w:tcPr>
          <w:p w14:paraId="58738B15" w14:textId="77777777" w:rsidR="004177AA" w:rsidRPr="004177AA" w:rsidRDefault="004177AA" w:rsidP="004177AA">
            <w:pPr>
              <w:contextualSpacing/>
              <w:rPr>
                <w:rFonts w:ascii="Calibri" w:hAnsi="Calibri"/>
                <w:sz w:val="22"/>
                <w:szCs w:val="22"/>
              </w:rPr>
            </w:pPr>
          </w:p>
        </w:tc>
        <w:tc>
          <w:tcPr>
            <w:tcW w:w="3271" w:type="pct"/>
            <w:shd w:val="clear" w:color="auto" w:fill="auto"/>
          </w:tcPr>
          <w:p w14:paraId="63AB92FF" w14:textId="77777777" w:rsidR="004177AA" w:rsidRPr="004177AA" w:rsidRDefault="004177AA" w:rsidP="004177AA">
            <w:pPr>
              <w:contextualSpacing/>
              <w:rPr>
                <w:rFonts w:ascii="Calibri" w:hAnsi="Calibri"/>
                <w:sz w:val="22"/>
                <w:szCs w:val="22"/>
              </w:rPr>
            </w:pPr>
          </w:p>
        </w:tc>
      </w:tr>
      <w:tr w:rsidR="004177AA" w:rsidRPr="004177AA" w14:paraId="625F59EB" w14:textId="77777777" w:rsidTr="00A472E9">
        <w:tc>
          <w:tcPr>
            <w:tcW w:w="1729" w:type="pct"/>
            <w:shd w:val="clear" w:color="auto" w:fill="auto"/>
          </w:tcPr>
          <w:p w14:paraId="6EBEC722" w14:textId="77777777" w:rsidR="004177AA" w:rsidRPr="004177AA" w:rsidRDefault="004177AA" w:rsidP="004177AA">
            <w:pPr>
              <w:contextualSpacing/>
              <w:rPr>
                <w:rFonts w:ascii="Calibri" w:hAnsi="Calibri"/>
                <w:sz w:val="22"/>
                <w:szCs w:val="22"/>
              </w:rPr>
            </w:pPr>
          </w:p>
        </w:tc>
        <w:tc>
          <w:tcPr>
            <w:tcW w:w="3271" w:type="pct"/>
            <w:shd w:val="clear" w:color="auto" w:fill="auto"/>
          </w:tcPr>
          <w:p w14:paraId="27EA4B81" w14:textId="77777777" w:rsidR="004177AA" w:rsidRPr="004177AA" w:rsidRDefault="004177AA" w:rsidP="004177AA">
            <w:pPr>
              <w:contextualSpacing/>
              <w:rPr>
                <w:rFonts w:ascii="Calibri" w:hAnsi="Calibri"/>
                <w:sz w:val="22"/>
                <w:szCs w:val="22"/>
              </w:rPr>
            </w:pPr>
          </w:p>
        </w:tc>
      </w:tr>
    </w:tbl>
    <w:p w14:paraId="7F098633" w14:textId="77777777" w:rsidR="004177AA" w:rsidRDefault="004177AA" w:rsidP="004177AA">
      <w:pPr>
        <w:contextualSpacing/>
        <w:rPr>
          <w:rFonts w:ascii="Calibri" w:hAnsi="Calibri"/>
          <w:sz w:val="22"/>
          <w:szCs w:val="22"/>
        </w:rPr>
      </w:pPr>
    </w:p>
    <w:p w14:paraId="2B6E6012" w14:textId="77777777" w:rsidR="00961609" w:rsidRPr="004177AA" w:rsidRDefault="00961609" w:rsidP="004177AA">
      <w:pPr>
        <w:contextualSpacing/>
        <w:rPr>
          <w:rFonts w:ascii="Calibri" w:hAnsi="Calibri"/>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17"/>
        <w:gridCol w:w="4461"/>
        <w:gridCol w:w="2101"/>
      </w:tblGrid>
      <w:tr w:rsidR="004177AA" w:rsidRPr="004177AA" w14:paraId="7005111B" w14:textId="77777777" w:rsidTr="00A472E9">
        <w:tc>
          <w:tcPr>
            <w:tcW w:w="5000" w:type="pct"/>
            <w:gridSpan w:val="3"/>
            <w:shd w:val="clear" w:color="auto" w:fill="A0A0A0"/>
          </w:tcPr>
          <w:p w14:paraId="44684AA9" w14:textId="77777777" w:rsidR="004177AA" w:rsidRPr="004177AA" w:rsidRDefault="004177AA" w:rsidP="004177AA">
            <w:pPr>
              <w:contextualSpacing/>
              <w:rPr>
                <w:rFonts w:ascii="Calibri" w:hAnsi="Calibri"/>
                <w:b/>
                <w:bCs/>
                <w:sz w:val="22"/>
                <w:szCs w:val="22"/>
              </w:rPr>
            </w:pPr>
            <w:r w:rsidRPr="004177AA">
              <w:rPr>
                <w:rFonts w:ascii="Calibri" w:hAnsi="Calibri"/>
                <w:b/>
                <w:bCs/>
                <w:sz w:val="22"/>
                <w:szCs w:val="22"/>
              </w:rPr>
              <w:t>11</w:t>
            </w:r>
            <w:r w:rsidRPr="004177AA">
              <w:rPr>
                <w:rFonts w:ascii="Calibri" w:hAnsi="Calibri"/>
                <w:b/>
                <w:bCs/>
                <w:sz w:val="22"/>
                <w:szCs w:val="22"/>
              </w:rPr>
              <w:tab/>
              <w:t>Sign off</w:t>
            </w:r>
          </w:p>
        </w:tc>
      </w:tr>
      <w:tr w:rsidR="004177AA" w:rsidRPr="004177AA" w14:paraId="571254CC" w14:textId="77777777" w:rsidTr="00A472E9">
        <w:tc>
          <w:tcPr>
            <w:tcW w:w="1464" w:type="pct"/>
            <w:shd w:val="clear" w:color="auto" w:fill="auto"/>
          </w:tcPr>
          <w:p w14:paraId="0D6E1F3D" w14:textId="77777777" w:rsidR="004177AA" w:rsidRPr="004177AA" w:rsidRDefault="004177AA" w:rsidP="004177AA">
            <w:pPr>
              <w:contextualSpacing/>
              <w:rPr>
                <w:rFonts w:ascii="Calibri" w:hAnsi="Calibri"/>
                <w:b/>
                <w:sz w:val="22"/>
                <w:szCs w:val="22"/>
              </w:rPr>
            </w:pPr>
            <w:r w:rsidRPr="004177AA">
              <w:rPr>
                <w:rFonts w:ascii="Calibri" w:hAnsi="Calibri"/>
                <w:b/>
                <w:sz w:val="22"/>
                <w:szCs w:val="22"/>
              </w:rPr>
              <w:t>Program Director</w:t>
            </w:r>
          </w:p>
        </w:tc>
        <w:tc>
          <w:tcPr>
            <w:tcW w:w="2404" w:type="pct"/>
            <w:shd w:val="clear" w:color="auto" w:fill="auto"/>
          </w:tcPr>
          <w:p w14:paraId="54B12653" w14:textId="77777777" w:rsidR="004177AA" w:rsidRPr="004177AA" w:rsidRDefault="004177AA" w:rsidP="004177AA">
            <w:pPr>
              <w:contextualSpacing/>
              <w:rPr>
                <w:rFonts w:ascii="Calibri" w:hAnsi="Calibri"/>
                <w:bCs/>
                <w:sz w:val="22"/>
                <w:szCs w:val="22"/>
              </w:rPr>
            </w:pPr>
          </w:p>
        </w:tc>
        <w:tc>
          <w:tcPr>
            <w:tcW w:w="1132" w:type="pct"/>
            <w:shd w:val="clear" w:color="auto" w:fill="auto"/>
          </w:tcPr>
          <w:p w14:paraId="2B181CB7" w14:textId="77777777" w:rsidR="004177AA" w:rsidRPr="004177AA" w:rsidRDefault="004177AA" w:rsidP="004177AA">
            <w:pPr>
              <w:contextualSpacing/>
              <w:rPr>
                <w:rFonts w:ascii="Calibri" w:hAnsi="Calibri"/>
                <w:sz w:val="22"/>
                <w:szCs w:val="22"/>
              </w:rPr>
            </w:pPr>
          </w:p>
        </w:tc>
      </w:tr>
      <w:tr w:rsidR="004177AA" w:rsidRPr="004177AA" w14:paraId="121A0A35" w14:textId="77777777" w:rsidTr="00A472E9">
        <w:tc>
          <w:tcPr>
            <w:tcW w:w="1464" w:type="pct"/>
            <w:shd w:val="clear" w:color="auto" w:fill="auto"/>
          </w:tcPr>
          <w:p w14:paraId="754BF86A" w14:textId="77777777" w:rsidR="004177AA" w:rsidRPr="004177AA" w:rsidRDefault="004177AA" w:rsidP="004177AA">
            <w:pPr>
              <w:contextualSpacing/>
              <w:rPr>
                <w:rFonts w:ascii="Calibri" w:hAnsi="Calibri"/>
                <w:b/>
                <w:sz w:val="22"/>
                <w:szCs w:val="22"/>
              </w:rPr>
            </w:pPr>
            <w:r w:rsidRPr="004177AA">
              <w:rPr>
                <w:rFonts w:ascii="Calibri" w:hAnsi="Calibri"/>
                <w:b/>
                <w:sz w:val="22"/>
                <w:szCs w:val="22"/>
              </w:rPr>
              <w:t>Name:</w:t>
            </w:r>
          </w:p>
        </w:tc>
        <w:tc>
          <w:tcPr>
            <w:tcW w:w="2404" w:type="pct"/>
            <w:shd w:val="clear" w:color="auto" w:fill="auto"/>
          </w:tcPr>
          <w:p w14:paraId="7E85E055" w14:textId="77777777" w:rsidR="004177AA" w:rsidRPr="004177AA" w:rsidRDefault="004177AA" w:rsidP="004177AA">
            <w:pPr>
              <w:contextualSpacing/>
              <w:rPr>
                <w:rFonts w:ascii="Calibri" w:hAnsi="Calibri"/>
                <w:b/>
                <w:sz w:val="22"/>
                <w:szCs w:val="22"/>
              </w:rPr>
            </w:pPr>
            <w:r w:rsidRPr="004177AA">
              <w:rPr>
                <w:rFonts w:ascii="Calibri" w:hAnsi="Calibri"/>
                <w:b/>
                <w:sz w:val="22"/>
                <w:szCs w:val="22"/>
              </w:rPr>
              <w:t>Signed:</w:t>
            </w:r>
          </w:p>
        </w:tc>
        <w:tc>
          <w:tcPr>
            <w:tcW w:w="1132" w:type="pct"/>
            <w:shd w:val="clear" w:color="auto" w:fill="auto"/>
          </w:tcPr>
          <w:p w14:paraId="70FC1762" w14:textId="77777777" w:rsidR="004177AA" w:rsidRPr="004177AA" w:rsidRDefault="004177AA" w:rsidP="004177AA">
            <w:pPr>
              <w:contextualSpacing/>
              <w:rPr>
                <w:rFonts w:ascii="Calibri" w:hAnsi="Calibri"/>
                <w:sz w:val="22"/>
                <w:szCs w:val="22"/>
              </w:rPr>
            </w:pPr>
            <w:r w:rsidRPr="004177AA">
              <w:rPr>
                <w:rFonts w:ascii="Calibri" w:hAnsi="Calibri"/>
                <w:b/>
                <w:sz w:val="22"/>
                <w:szCs w:val="22"/>
              </w:rPr>
              <w:t>Date</w:t>
            </w:r>
            <w:r w:rsidRPr="004177AA">
              <w:rPr>
                <w:rFonts w:ascii="Calibri" w:hAnsi="Calibri"/>
                <w:sz w:val="22"/>
                <w:szCs w:val="22"/>
              </w:rPr>
              <w:t>:</w:t>
            </w:r>
          </w:p>
        </w:tc>
      </w:tr>
      <w:tr w:rsidR="000737C0" w:rsidRPr="004177AA" w14:paraId="4E468B42" w14:textId="77777777" w:rsidTr="00A472E9">
        <w:tc>
          <w:tcPr>
            <w:tcW w:w="1464" w:type="pct"/>
            <w:shd w:val="clear" w:color="auto" w:fill="auto"/>
          </w:tcPr>
          <w:p w14:paraId="3BB5C8CA" w14:textId="4543E6C3" w:rsidR="000737C0" w:rsidRPr="004177AA" w:rsidRDefault="000737C0" w:rsidP="004177AA">
            <w:pPr>
              <w:contextualSpacing/>
              <w:rPr>
                <w:rFonts w:ascii="Calibri" w:hAnsi="Calibri"/>
                <w:b/>
                <w:sz w:val="22"/>
                <w:szCs w:val="22"/>
              </w:rPr>
            </w:pPr>
            <w:r w:rsidRPr="004177AA">
              <w:rPr>
                <w:rFonts w:ascii="Calibri" w:hAnsi="Calibri"/>
                <w:b/>
                <w:sz w:val="22"/>
                <w:szCs w:val="22"/>
              </w:rPr>
              <w:t>Dean</w:t>
            </w:r>
            <w:r>
              <w:rPr>
                <w:rFonts w:ascii="Calibri" w:hAnsi="Calibri"/>
                <w:b/>
                <w:sz w:val="22"/>
                <w:szCs w:val="22"/>
              </w:rPr>
              <w:t xml:space="preserve"> of Programs</w:t>
            </w:r>
          </w:p>
        </w:tc>
        <w:tc>
          <w:tcPr>
            <w:tcW w:w="2404" w:type="pct"/>
            <w:shd w:val="clear" w:color="auto" w:fill="auto"/>
          </w:tcPr>
          <w:p w14:paraId="47E4D3CF" w14:textId="77777777" w:rsidR="000737C0" w:rsidRPr="004177AA" w:rsidRDefault="000737C0" w:rsidP="004177AA">
            <w:pPr>
              <w:contextualSpacing/>
              <w:rPr>
                <w:rFonts w:ascii="Calibri" w:hAnsi="Calibri"/>
                <w:b/>
                <w:sz w:val="22"/>
                <w:szCs w:val="22"/>
              </w:rPr>
            </w:pPr>
          </w:p>
        </w:tc>
        <w:tc>
          <w:tcPr>
            <w:tcW w:w="1132" w:type="pct"/>
            <w:shd w:val="clear" w:color="auto" w:fill="auto"/>
          </w:tcPr>
          <w:p w14:paraId="309E91A7" w14:textId="77777777" w:rsidR="000737C0" w:rsidRPr="004177AA" w:rsidRDefault="000737C0" w:rsidP="004177AA">
            <w:pPr>
              <w:contextualSpacing/>
              <w:rPr>
                <w:rFonts w:ascii="Calibri" w:hAnsi="Calibri"/>
                <w:b/>
                <w:sz w:val="22"/>
                <w:szCs w:val="22"/>
              </w:rPr>
            </w:pPr>
          </w:p>
        </w:tc>
      </w:tr>
      <w:tr w:rsidR="004177AA" w:rsidRPr="004177AA" w14:paraId="054FDE86" w14:textId="77777777" w:rsidTr="00A472E9">
        <w:tc>
          <w:tcPr>
            <w:tcW w:w="1464" w:type="pct"/>
            <w:shd w:val="clear" w:color="auto" w:fill="auto"/>
          </w:tcPr>
          <w:p w14:paraId="28D9FDD6" w14:textId="77777777" w:rsidR="004177AA" w:rsidRPr="004177AA" w:rsidRDefault="004177AA" w:rsidP="004177AA">
            <w:pPr>
              <w:contextualSpacing/>
              <w:rPr>
                <w:rFonts w:ascii="Calibri" w:hAnsi="Calibri"/>
                <w:b/>
                <w:sz w:val="22"/>
                <w:szCs w:val="22"/>
              </w:rPr>
            </w:pPr>
            <w:r w:rsidRPr="004177AA">
              <w:rPr>
                <w:rFonts w:ascii="Calibri" w:hAnsi="Calibri"/>
                <w:b/>
                <w:sz w:val="22"/>
                <w:szCs w:val="22"/>
              </w:rPr>
              <w:t>Name:</w:t>
            </w:r>
          </w:p>
        </w:tc>
        <w:tc>
          <w:tcPr>
            <w:tcW w:w="2404" w:type="pct"/>
            <w:shd w:val="clear" w:color="auto" w:fill="auto"/>
          </w:tcPr>
          <w:p w14:paraId="4DEBB808" w14:textId="77777777" w:rsidR="004177AA" w:rsidRPr="004177AA" w:rsidRDefault="004177AA" w:rsidP="004177AA">
            <w:pPr>
              <w:contextualSpacing/>
              <w:rPr>
                <w:rFonts w:ascii="Calibri" w:hAnsi="Calibri"/>
                <w:b/>
                <w:sz w:val="22"/>
                <w:szCs w:val="22"/>
              </w:rPr>
            </w:pPr>
            <w:r w:rsidRPr="004177AA">
              <w:rPr>
                <w:rFonts w:ascii="Calibri" w:hAnsi="Calibri"/>
                <w:b/>
                <w:sz w:val="22"/>
                <w:szCs w:val="22"/>
              </w:rPr>
              <w:t>Signed:</w:t>
            </w:r>
          </w:p>
        </w:tc>
        <w:tc>
          <w:tcPr>
            <w:tcW w:w="1132" w:type="pct"/>
            <w:shd w:val="clear" w:color="auto" w:fill="auto"/>
          </w:tcPr>
          <w:p w14:paraId="66FFFB12" w14:textId="77777777" w:rsidR="004177AA" w:rsidRPr="004177AA" w:rsidRDefault="004177AA" w:rsidP="004177AA">
            <w:pPr>
              <w:contextualSpacing/>
              <w:rPr>
                <w:rFonts w:ascii="Calibri" w:hAnsi="Calibri"/>
                <w:b/>
                <w:sz w:val="22"/>
                <w:szCs w:val="22"/>
              </w:rPr>
            </w:pPr>
            <w:r w:rsidRPr="004177AA">
              <w:rPr>
                <w:rFonts w:ascii="Calibri" w:hAnsi="Calibri"/>
                <w:b/>
                <w:sz w:val="22"/>
                <w:szCs w:val="22"/>
              </w:rPr>
              <w:t>Date:</w:t>
            </w:r>
          </w:p>
        </w:tc>
      </w:tr>
      <w:tr w:rsidR="004177AA" w:rsidRPr="004177AA" w14:paraId="7E86ED22" w14:textId="77777777" w:rsidTr="00A472E9">
        <w:tc>
          <w:tcPr>
            <w:tcW w:w="1464" w:type="pct"/>
            <w:shd w:val="clear" w:color="auto" w:fill="auto"/>
          </w:tcPr>
          <w:p w14:paraId="5A73D9C9" w14:textId="3C8BA55A" w:rsidR="004177AA" w:rsidRPr="004177AA" w:rsidRDefault="009B1238" w:rsidP="004177AA">
            <w:pPr>
              <w:contextualSpacing/>
              <w:rPr>
                <w:rFonts w:ascii="Calibri" w:hAnsi="Calibri"/>
                <w:b/>
                <w:sz w:val="22"/>
                <w:szCs w:val="22"/>
              </w:rPr>
            </w:pPr>
            <w:bookmarkStart w:id="0" w:name="_GoBack"/>
            <w:bookmarkEnd w:id="0"/>
            <w:r>
              <w:rPr>
                <w:rFonts w:ascii="Calibri" w:hAnsi="Calibri"/>
                <w:b/>
                <w:sz w:val="22"/>
                <w:szCs w:val="22"/>
              </w:rPr>
              <w:lastRenderedPageBreak/>
              <w:t>Executive Dean</w:t>
            </w:r>
          </w:p>
        </w:tc>
        <w:tc>
          <w:tcPr>
            <w:tcW w:w="2404" w:type="pct"/>
            <w:shd w:val="clear" w:color="auto" w:fill="auto"/>
          </w:tcPr>
          <w:p w14:paraId="2976E8E9" w14:textId="77777777" w:rsidR="004177AA" w:rsidRPr="004177AA" w:rsidRDefault="004177AA" w:rsidP="004177AA">
            <w:pPr>
              <w:contextualSpacing/>
              <w:rPr>
                <w:rFonts w:ascii="Calibri" w:hAnsi="Calibri"/>
                <w:bCs/>
                <w:sz w:val="22"/>
                <w:szCs w:val="22"/>
              </w:rPr>
            </w:pPr>
          </w:p>
        </w:tc>
        <w:tc>
          <w:tcPr>
            <w:tcW w:w="1132" w:type="pct"/>
            <w:shd w:val="clear" w:color="auto" w:fill="auto"/>
          </w:tcPr>
          <w:p w14:paraId="51D1F3E8" w14:textId="77777777" w:rsidR="004177AA" w:rsidRPr="004177AA" w:rsidRDefault="004177AA" w:rsidP="004177AA">
            <w:pPr>
              <w:contextualSpacing/>
              <w:rPr>
                <w:rFonts w:ascii="Calibri" w:hAnsi="Calibri"/>
                <w:sz w:val="22"/>
                <w:szCs w:val="22"/>
              </w:rPr>
            </w:pPr>
          </w:p>
        </w:tc>
      </w:tr>
      <w:tr w:rsidR="004177AA" w:rsidRPr="004177AA" w14:paraId="01854462" w14:textId="77777777" w:rsidTr="00A472E9">
        <w:tc>
          <w:tcPr>
            <w:tcW w:w="1464" w:type="pct"/>
            <w:shd w:val="clear" w:color="auto" w:fill="auto"/>
          </w:tcPr>
          <w:p w14:paraId="19443A19" w14:textId="77777777" w:rsidR="004177AA" w:rsidRPr="004177AA" w:rsidRDefault="004177AA" w:rsidP="004177AA">
            <w:pPr>
              <w:contextualSpacing/>
              <w:rPr>
                <w:rFonts w:ascii="Calibri" w:hAnsi="Calibri"/>
                <w:b/>
                <w:sz w:val="22"/>
                <w:szCs w:val="22"/>
              </w:rPr>
            </w:pPr>
            <w:r w:rsidRPr="004177AA">
              <w:rPr>
                <w:rFonts w:ascii="Calibri" w:hAnsi="Calibri"/>
                <w:b/>
                <w:sz w:val="22"/>
                <w:szCs w:val="22"/>
              </w:rPr>
              <w:t>Name:</w:t>
            </w:r>
          </w:p>
        </w:tc>
        <w:tc>
          <w:tcPr>
            <w:tcW w:w="2404" w:type="pct"/>
            <w:shd w:val="clear" w:color="auto" w:fill="auto"/>
          </w:tcPr>
          <w:p w14:paraId="69759796" w14:textId="77777777" w:rsidR="004177AA" w:rsidRPr="004177AA" w:rsidRDefault="004177AA" w:rsidP="004177AA">
            <w:pPr>
              <w:contextualSpacing/>
              <w:rPr>
                <w:rFonts w:ascii="Calibri" w:hAnsi="Calibri"/>
                <w:b/>
                <w:sz w:val="22"/>
                <w:szCs w:val="22"/>
              </w:rPr>
            </w:pPr>
            <w:r w:rsidRPr="004177AA">
              <w:rPr>
                <w:rFonts w:ascii="Calibri" w:hAnsi="Calibri"/>
                <w:b/>
                <w:sz w:val="22"/>
                <w:szCs w:val="22"/>
              </w:rPr>
              <w:t>Signed:</w:t>
            </w:r>
          </w:p>
        </w:tc>
        <w:tc>
          <w:tcPr>
            <w:tcW w:w="1132" w:type="pct"/>
            <w:shd w:val="clear" w:color="auto" w:fill="auto"/>
          </w:tcPr>
          <w:p w14:paraId="5F4552C5" w14:textId="77777777" w:rsidR="004177AA" w:rsidRPr="004177AA" w:rsidRDefault="004177AA" w:rsidP="004177AA">
            <w:pPr>
              <w:contextualSpacing/>
              <w:rPr>
                <w:rFonts w:ascii="Calibri" w:hAnsi="Calibri"/>
                <w:sz w:val="22"/>
                <w:szCs w:val="22"/>
              </w:rPr>
            </w:pPr>
            <w:r w:rsidRPr="004177AA">
              <w:rPr>
                <w:rFonts w:ascii="Calibri" w:hAnsi="Calibri"/>
                <w:b/>
                <w:sz w:val="22"/>
                <w:szCs w:val="22"/>
              </w:rPr>
              <w:t>Date</w:t>
            </w:r>
            <w:r w:rsidRPr="004177AA">
              <w:rPr>
                <w:rFonts w:ascii="Calibri" w:hAnsi="Calibri"/>
                <w:sz w:val="22"/>
                <w:szCs w:val="22"/>
              </w:rPr>
              <w:t>:</w:t>
            </w:r>
          </w:p>
        </w:tc>
      </w:tr>
    </w:tbl>
    <w:p w14:paraId="709D1DE5" w14:textId="77777777" w:rsidR="00663100" w:rsidRPr="00663100" w:rsidRDefault="00663100" w:rsidP="00ED00B3">
      <w:pPr>
        <w:contextualSpacing/>
        <w:rPr>
          <w:rFonts w:ascii="Calibri" w:hAnsi="Calibri"/>
          <w:sz w:val="22"/>
          <w:szCs w:val="22"/>
        </w:rPr>
      </w:pPr>
    </w:p>
    <w:sectPr w:rsidR="00663100" w:rsidRPr="00663100" w:rsidSect="00CF7A12">
      <w:footerReference w:type="default" r:id="rId13"/>
      <w:headerReference w:type="first" r:id="rId14"/>
      <w:footerReference w:type="first" r:id="rId15"/>
      <w:type w:val="continuous"/>
      <w:pgSz w:w="11899" w:h="16838"/>
      <w:pgMar w:top="1418" w:right="1418" w:bottom="1418" w:left="1418" w:header="567" w:footer="42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5A6F" w14:textId="77777777" w:rsidR="00653D8E" w:rsidRDefault="00653D8E">
      <w:r>
        <w:separator/>
      </w:r>
    </w:p>
  </w:endnote>
  <w:endnote w:type="continuationSeparator" w:id="0">
    <w:p w14:paraId="536F389F" w14:textId="77777777" w:rsidR="00653D8E" w:rsidRDefault="0065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258C" w14:textId="77777777" w:rsidR="0023041D" w:rsidRDefault="002304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7689"/>
    </w:tblGrid>
    <w:tr w:rsidR="0023041D" w14:paraId="27C117C5" w14:textId="77777777" w:rsidTr="0023041D">
      <w:tc>
        <w:tcPr>
          <w:tcW w:w="1668" w:type="dxa"/>
          <w:tcBorders>
            <w:top w:val="single" w:sz="4" w:space="0" w:color="auto"/>
          </w:tcBorders>
        </w:tcPr>
        <w:p w14:paraId="4AEC3E81" w14:textId="77777777" w:rsidR="0023041D" w:rsidRDefault="0023041D" w:rsidP="00C41198">
          <w:pPr>
            <w:pStyle w:val="Footer"/>
            <w:tabs>
              <w:tab w:val="clear" w:pos="4320"/>
              <w:tab w:val="clear" w:pos="8640"/>
              <w:tab w:val="right" w:pos="9639"/>
            </w:tabs>
            <w:rPr>
              <w:rFonts w:ascii="Arial" w:hAnsi="Arial"/>
            </w:rPr>
          </w:pPr>
          <w:r>
            <w:rPr>
              <w:rFonts w:ascii="Arial" w:hAnsi="Arial" w:cs="Arial"/>
              <w:noProof/>
              <w:sz w:val="16"/>
              <w:szCs w:val="16"/>
              <w:lang w:eastAsia="en-AU"/>
            </w:rPr>
            <w:drawing>
              <wp:inline distT="0" distB="0" distL="0" distR="0" wp14:anchorId="07DB2A23" wp14:editId="7DEC4725">
                <wp:extent cx="381000" cy="323850"/>
                <wp:effectExtent l="19050" t="0" r="0" b="0"/>
                <wp:docPr id="5" name="Picture 3" descr="unisa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sa_big"/>
                        <pic:cNvPicPr>
                          <a:picLocks noChangeAspect="1" noChangeArrowheads="1"/>
                        </pic:cNvPicPr>
                      </pic:nvPicPr>
                      <pic:blipFill>
                        <a:blip r:embed="rId1"/>
                        <a:srcRect/>
                        <a:stretch>
                          <a:fillRect/>
                        </a:stretch>
                      </pic:blipFill>
                      <pic:spPr bwMode="auto">
                        <a:xfrm>
                          <a:off x="0" y="0"/>
                          <a:ext cx="381000" cy="323850"/>
                        </a:xfrm>
                        <a:prstGeom prst="rect">
                          <a:avLst/>
                        </a:prstGeom>
                        <a:noFill/>
                        <a:ln w="9525">
                          <a:noFill/>
                          <a:miter lim="800000"/>
                          <a:headEnd/>
                          <a:tailEnd/>
                        </a:ln>
                      </pic:spPr>
                    </pic:pic>
                  </a:graphicData>
                </a:graphic>
              </wp:inline>
            </w:drawing>
          </w:r>
        </w:p>
        <w:p w14:paraId="6426C21D" w14:textId="77777777" w:rsidR="0023041D" w:rsidRDefault="0023041D" w:rsidP="00C41198">
          <w:pPr>
            <w:pStyle w:val="Footer"/>
            <w:tabs>
              <w:tab w:val="clear" w:pos="4320"/>
              <w:tab w:val="clear" w:pos="8640"/>
              <w:tab w:val="right" w:pos="9639"/>
            </w:tabs>
            <w:rPr>
              <w:rFonts w:ascii="Arial" w:hAnsi="Arial"/>
            </w:rPr>
          </w:pPr>
        </w:p>
      </w:tc>
      <w:tc>
        <w:tcPr>
          <w:tcW w:w="8349" w:type="dxa"/>
          <w:tcBorders>
            <w:top w:val="single" w:sz="4" w:space="0" w:color="auto"/>
          </w:tcBorders>
        </w:tcPr>
        <w:sdt>
          <w:sdtPr>
            <w:id w:val="-477225740"/>
            <w:docPartObj>
              <w:docPartGallery w:val="Page Numbers (Top of Page)"/>
              <w:docPartUnique/>
            </w:docPartObj>
          </w:sdtPr>
          <w:sdtEndPr/>
          <w:sdtContent>
            <w:p w14:paraId="3DF1B7EA" w14:textId="77777777" w:rsidR="0023041D" w:rsidRPr="00273F91" w:rsidRDefault="0023041D" w:rsidP="0023041D">
              <w:pPr>
                <w:pStyle w:val="Footer"/>
                <w:pBdr>
                  <w:top w:val="single" w:sz="4" w:space="1" w:color="auto"/>
                </w:pBdr>
                <w:jc w:val="right"/>
                <w:rPr>
                  <w:rFonts w:ascii="Arial" w:hAnsi="Arial" w:cs="Arial"/>
                  <w:b/>
                  <w:bCs/>
                  <w:sz w:val="16"/>
                  <w:szCs w:val="16"/>
                </w:rPr>
              </w:pPr>
              <w:r w:rsidRPr="00273F91">
                <w:rPr>
                  <w:rFonts w:ascii="Arial" w:hAnsi="Arial" w:cs="Arial"/>
                  <w:sz w:val="16"/>
                  <w:szCs w:val="16"/>
                </w:rPr>
                <w:t xml:space="preserve">Page </w:t>
              </w:r>
              <w:r w:rsidRPr="00273F91">
                <w:rPr>
                  <w:rFonts w:ascii="Arial" w:hAnsi="Arial" w:cs="Arial"/>
                  <w:b/>
                  <w:bCs/>
                  <w:sz w:val="16"/>
                  <w:szCs w:val="16"/>
                </w:rPr>
                <w:fldChar w:fldCharType="begin"/>
              </w:r>
              <w:r w:rsidRPr="00273F91">
                <w:rPr>
                  <w:rFonts w:ascii="Arial" w:hAnsi="Arial" w:cs="Arial"/>
                  <w:b/>
                  <w:bCs/>
                  <w:sz w:val="16"/>
                  <w:szCs w:val="16"/>
                </w:rPr>
                <w:instrText xml:space="preserve"> PAGE </w:instrText>
              </w:r>
              <w:r w:rsidRPr="00273F91">
                <w:rPr>
                  <w:rFonts w:ascii="Arial" w:hAnsi="Arial" w:cs="Arial"/>
                  <w:b/>
                  <w:bCs/>
                  <w:sz w:val="16"/>
                  <w:szCs w:val="16"/>
                </w:rPr>
                <w:fldChar w:fldCharType="separate"/>
              </w:r>
              <w:r w:rsidR="009C69E2">
                <w:rPr>
                  <w:rFonts w:ascii="Arial" w:hAnsi="Arial" w:cs="Arial"/>
                  <w:b/>
                  <w:bCs/>
                  <w:noProof/>
                  <w:sz w:val="16"/>
                  <w:szCs w:val="16"/>
                </w:rPr>
                <w:t>2</w:t>
              </w:r>
              <w:r w:rsidRPr="00273F91">
                <w:rPr>
                  <w:rFonts w:ascii="Arial" w:hAnsi="Arial" w:cs="Arial"/>
                  <w:b/>
                  <w:bCs/>
                  <w:sz w:val="16"/>
                  <w:szCs w:val="16"/>
                </w:rPr>
                <w:fldChar w:fldCharType="end"/>
              </w:r>
              <w:r w:rsidRPr="00273F91">
                <w:rPr>
                  <w:rFonts w:ascii="Arial" w:hAnsi="Arial" w:cs="Arial"/>
                  <w:sz w:val="16"/>
                  <w:szCs w:val="16"/>
                </w:rPr>
                <w:t xml:space="preserve"> of </w:t>
              </w:r>
              <w:r w:rsidRPr="00273F91">
                <w:rPr>
                  <w:rFonts w:ascii="Arial" w:hAnsi="Arial" w:cs="Arial"/>
                  <w:b/>
                  <w:bCs/>
                  <w:sz w:val="16"/>
                  <w:szCs w:val="16"/>
                </w:rPr>
                <w:fldChar w:fldCharType="begin"/>
              </w:r>
              <w:r w:rsidRPr="00273F91">
                <w:rPr>
                  <w:rFonts w:ascii="Arial" w:hAnsi="Arial" w:cs="Arial"/>
                  <w:b/>
                  <w:bCs/>
                  <w:sz w:val="16"/>
                  <w:szCs w:val="16"/>
                </w:rPr>
                <w:instrText xml:space="preserve"> NUMPAGES  </w:instrText>
              </w:r>
              <w:r w:rsidRPr="00273F91">
                <w:rPr>
                  <w:rFonts w:ascii="Arial" w:hAnsi="Arial" w:cs="Arial"/>
                  <w:b/>
                  <w:bCs/>
                  <w:sz w:val="16"/>
                  <w:szCs w:val="16"/>
                </w:rPr>
                <w:fldChar w:fldCharType="separate"/>
              </w:r>
              <w:r w:rsidR="009C69E2">
                <w:rPr>
                  <w:rFonts w:ascii="Arial" w:hAnsi="Arial" w:cs="Arial"/>
                  <w:b/>
                  <w:bCs/>
                  <w:noProof/>
                  <w:sz w:val="16"/>
                  <w:szCs w:val="16"/>
                </w:rPr>
                <w:t>5</w:t>
              </w:r>
              <w:r w:rsidRPr="00273F91">
                <w:rPr>
                  <w:rFonts w:ascii="Arial" w:hAnsi="Arial" w:cs="Arial"/>
                  <w:b/>
                  <w:bCs/>
                  <w:sz w:val="16"/>
                  <w:szCs w:val="16"/>
                </w:rPr>
                <w:fldChar w:fldCharType="end"/>
              </w:r>
            </w:p>
            <w:p w14:paraId="7D295CA1" w14:textId="77777777" w:rsidR="00961609" w:rsidRDefault="00961609" w:rsidP="0023041D">
              <w:pPr>
                <w:pStyle w:val="Footer"/>
                <w:tabs>
                  <w:tab w:val="center" w:pos="4153"/>
                  <w:tab w:val="right" w:pos="8306"/>
                </w:tabs>
                <w:jc w:val="right"/>
                <w:rPr>
                  <w:rFonts w:asciiTheme="minorHAnsi" w:hAnsiTheme="minorHAnsi" w:cstheme="minorHAnsi"/>
                  <w:sz w:val="18"/>
                  <w:szCs w:val="18"/>
                </w:rPr>
              </w:pPr>
              <w:r w:rsidRPr="00961609">
                <w:rPr>
                  <w:rFonts w:asciiTheme="minorHAnsi" w:hAnsiTheme="minorHAnsi" w:cstheme="minorHAnsi"/>
                  <w:sz w:val="18"/>
                  <w:szCs w:val="18"/>
                </w:rPr>
                <w:t>Program Reaccreditation Review Report Template</w:t>
              </w:r>
            </w:p>
            <w:p w14:paraId="36D37769" w14:textId="00D707EC" w:rsidR="0023041D" w:rsidRDefault="00961609" w:rsidP="0023041D">
              <w:pPr>
                <w:pStyle w:val="Footer"/>
                <w:tabs>
                  <w:tab w:val="center" w:pos="4153"/>
                  <w:tab w:val="right" w:pos="8306"/>
                </w:tabs>
                <w:jc w:val="right"/>
              </w:pPr>
              <w:r>
                <w:rPr>
                  <w:rFonts w:asciiTheme="minorHAnsi" w:hAnsiTheme="minorHAnsi" w:cstheme="minorHAnsi"/>
                  <w:sz w:val="18"/>
                  <w:szCs w:val="18"/>
                </w:rPr>
                <w:t xml:space="preserve">Last updated: </w:t>
              </w:r>
              <w:r w:rsidR="009B1238">
                <w:rPr>
                  <w:rFonts w:asciiTheme="minorHAnsi" w:hAnsiTheme="minorHAnsi" w:cstheme="minorHAnsi"/>
                  <w:sz w:val="18"/>
                  <w:szCs w:val="18"/>
                </w:rPr>
                <w:t>April 2020</w:t>
              </w:r>
            </w:p>
          </w:sdtContent>
        </w:sdt>
        <w:p w14:paraId="6998D8C6" w14:textId="77777777" w:rsidR="0023041D" w:rsidRDefault="0023041D" w:rsidP="0023041D">
          <w:pPr>
            <w:pStyle w:val="Footer"/>
            <w:tabs>
              <w:tab w:val="clear" w:pos="4320"/>
              <w:tab w:val="clear" w:pos="8640"/>
              <w:tab w:val="right" w:pos="9639"/>
            </w:tabs>
            <w:jc w:val="right"/>
            <w:rPr>
              <w:rFonts w:ascii="Arial" w:hAnsi="Arial"/>
            </w:rPr>
          </w:pPr>
        </w:p>
      </w:tc>
    </w:tr>
  </w:tbl>
  <w:p w14:paraId="35B9B35D" w14:textId="77777777" w:rsidR="00906D4A" w:rsidRDefault="00906D4A" w:rsidP="00C41198">
    <w:pPr>
      <w:pStyle w:val="Footer"/>
      <w:tabs>
        <w:tab w:val="clear" w:pos="4320"/>
        <w:tab w:val="clear" w:pos="8640"/>
        <w:tab w:val="right" w:pos="9639"/>
      </w:tabs>
    </w:pPr>
    <w:r w:rsidRPr="00D43D71">
      <w:rPr>
        <w:rFonts w:ascii="Arial" w:hAnsi="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40EC" w14:textId="77777777" w:rsidR="00ED7BEC" w:rsidRDefault="00ED7BEC" w:rsidP="00ED7BEC">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8510"/>
    </w:tblGrid>
    <w:tr w:rsidR="0023041D" w14:paraId="7E3F04C4" w14:textId="77777777" w:rsidTr="0023041D">
      <w:tc>
        <w:tcPr>
          <w:tcW w:w="817" w:type="dxa"/>
          <w:tcBorders>
            <w:top w:val="single" w:sz="4" w:space="0" w:color="auto"/>
          </w:tcBorders>
        </w:tcPr>
        <w:p w14:paraId="04555616" w14:textId="77777777" w:rsidR="0023041D" w:rsidRDefault="0023041D">
          <w:pPr>
            <w:pStyle w:val="Footer"/>
          </w:pPr>
        </w:p>
        <w:p w14:paraId="58D42DE2" w14:textId="77777777" w:rsidR="0023041D" w:rsidRDefault="0023041D">
          <w:pPr>
            <w:pStyle w:val="Footer"/>
          </w:pPr>
        </w:p>
      </w:tc>
      <w:tc>
        <w:tcPr>
          <w:tcW w:w="9200" w:type="dxa"/>
          <w:tcBorders>
            <w:top w:val="single" w:sz="4" w:space="0" w:color="auto"/>
          </w:tcBorders>
        </w:tcPr>
        <w:sdt>
          <w:sdtPr>
            <w:rPr>
              <w:sz w:val="16"/>
              <w:szCs w:val="16"/>
            </w:rPr>
            <w:id w:val="860082579"/>
            <w:docPartObj>
              <w:docPartGallery w:val="Page Numbers (Top of Page)"/>
              <w:docPartUnique/>
            </w:docPartObj>
          </w:sdtPr>
          <w:sdtEndPr>
            <w:rPr>
              <w:sz w:val="24"/>
              <w:szCs w:val="24"/>
            </w:rPr>
          </w:sdtEndPr>
          <w:sdtContent>
            <w:p w14:paraId="5EF1112A" w14:textId="77777777" w:rsidR="0023041D" w:rsidRDefault="0023041D" w:rsidP="0023041D">
              <w:pPr>
                <w:pStyle w:val="Footer"/>
                <w:pBdr>
                  <w:top w:val="single" w:sz="4" w:space="1" w:color="auto"/>
                </w:pBdr>
                <w:tabs>
                  <w:tab w:val="center" w:pos="4153"/>
                  <w:tab w:val="right" w:pos="8306"/>
                </w:tabs>
                <w:jc w:val="right"/>
              </w:pPr>
              <w:r w:rsidRPr="0023041D">
                <w:rPr>
                  <w:rFonts w:ascii="Arial" w:hAnsi="Arial" w:cs="Arial"/>
                  <w:sz w:val="16"/>
                  <w:szCs w:val="16"/>
                </w:rPr>
                <w:t xml:space="preserve">Page </w:t>
              </w:r>
              <w:r w:rsidRPr="0023041D">
                <w:rPr>
                  <w:rFonts w:ascii="Arial" w:hAnsi="Arial" w:cs="Arial"/>
                  <w:b/>
                  <w:bCs/>
                  <w:sz w:val="16"/>
                  <w:szCs w:val="16"/>
                </w:rPr>
                <w:fldChar w:fldCharType="begin"/>
              </w:r>
              <w:r w:rsidRPr="0023041D">
                <w:rPr>
                  <w:rFonts w:ascii="Arial" w:hAnsi="Arial" w:cs="Arial"/>
                  <w:b/>
                  <w:bCs/>
                  <w:sz w:val="16"/>
                  <w:szCs w:val="16"/>
                </w:rPr>
                <w:instrText xml:space="preserve"> PAGE </w:instrText>
              </w:r>
              <w:r w:rsidRPr="0023041D">
                <w:rPr>
                  <w:rFonts w:ascii="Arial" w:hAnsi="Arial" w:cs="Arial"/>
                  <w:b/>
                  <w:bCs/>
                  <w:sz w:val="16"/>
                  <w:szCs w:val="16"/>
                </w:rPr>
                <w:fldChar w:fldCharType="separate"/>
              </w:r>
              <w:r w:rsidR="009C69E2">
                <w:rPr>
                  <w:rFonts w:ascii="Arial" w:hAnsi="Arial" w:cs="Arial"/>
                  <w:b/>
                  <w:bCs/>
                  <w:noProof/>
                  <w:sz w:val="16"/>
                  <w:szCs w:val="16"/>
                </w:rPr>
                <w:t>1</w:t>
              </w:r>
              <w:r w:rsidRPr="0023041D">
                <w:rPr>
                  <w:rFonts w:ascii="Arial" w:hAnsi="Arial" w:cs="Arial"/>
                  <w:b/>
                  <w:bCs/>
                  <w:sz w:val="16"/>
                  <w:szCs w:val="16"/>
                </w:rPr>
                <w:fldChar w:fldCharType="end"/>
              </w:r>
              <w:r w:rsidRPr="0023041D">
                <w:rPr>
                  <w:rFonts w:ascii="Arial" w:hAnsi="Arial" w:cs="Arial"/>
                  <w:sz w:val="16"/>
                  <w:szCs w:val="16"/>
                </w:rPr>
                <w:t xml:space="preserve"> of </w:t>
              </w:r>
              <w:r w:rsidRPr="0023041D">
                <w:rPr>
                  <w:rFonts w:ascii="Arial" w:hAnsi="Arial" w:cs="Arial"/>
                  <w:b/>
                  <w:bCs/>
                  <w:sz w:val="16"/>
                  <w:szCs w:val="16"/>
                </w:rPr>
                <w:fldChar w:fldCharType="begin"/>
              </w:r>
              <w:r w:rsidRPr="0023041D">
                <w:rPr>
                  <w:rFonts w:ascii="Arial" w:hAnsi="Arial" w:cs="Arial"/>
                  <w:b/>
                  <w:bCs/>
                  <w:sz w:val="16"/>
                  <w:szCs w:val="16"/>
                </w:rPr>
                <w:instrText xml:space="preserve"> NUMPAGES  </w:instrText>
              </w:r>
              <w:r w:rsidRPr="0023041D">
                <w:rPr>
                  <w:rFonts w:ascii="Arial" w:hAnsi="Arial" w:cs="Arial"/>
                  <w:b/>
                  <w:bCs/>
                  <w:sz w:val="16"/>
                  <w:szCs w:val="16"/>
                </w:rPr>
                <w:fldChar w:fldCharType="separate"/>
              </w:r>
              <w:r w:rsidR="009C69E2">
                <w:rPr>
                  <w:rFonts w:ascii="Arial" w:hAnsi="Arial" w:cs="Arial"/>
                  <w:b/>
                  <w:bCs/>
                  <w:noProof/>
                  <w:sz w:val="16"/>
                  <w:szCs w:val="16"/>
                </w:rPr>
                <w:t>5</w:t>
              </w:r>
              <w:r w:rsidRPr="0023041D">
                <w:rPr>
                  <w:rFonts w:ascii="Arial" w:hAnsi="Arial" w:cs="Arial"/>
                  <w:b/>
                  <w:bCs/>
                  <w:sz w:val="16"/>
                  <w:szCs w:val="16"/>
                </w:rPr>
                <w:fldChar w:fldCharType="end"/>
              </w:r>
            </w:p>
          </w:sdtContent>
        </w:sdt>
        <w:p w14:paraId="612C5ED5" w14:textId="77777777" w:rsidR="0023041D" w:rsidRPr="00961609" w:rsidRDefault="0023041D" w:rsidP="0023041D">
          <w:pPr>
            <w:pStyle w:val="Footer"/>
            <w:jc w:val="right"/>
            <w:rPr>
              <w:rFonts w:asciiTheme="minorHAnsi" w:hAnsiTheme="minorHAnsi" w:cstheme="minorHAnsi"/>
              <w:sz w:val="18"/>
              <w:szCs w:val="18"/>
            </w:rPr>
          </w:pPr>
        </w:p>
      </w:tc>
    </w:tr>
  </w:tbl>
  <w:p w14:paraId="52A6C8EA" w14:textId="77777777" w:rsidR="00906D4A" w:rsidRDefault="00906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0C02B" w14:textId="77777777" w:rsidR="00653D8E" w:rsidRDefault="00653D8E">
      <w:r>
        <w:separator/>
      </w:r>
    </w:p>
  </w:footnote>
  <w:footnote w:type="continuationSeparator" w:id="0">
    <w:p w14:paraId="66A05D65" w14:textId="77777777" w:rsidR="00653D8E" w:rsidRDefault="00653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CECF" w14:textId="77777777" w:rsidR="00906D4A" w:rsidRDefault="0023041D" w:rsidP="00C41198">
    <w:pPr>
      <w:pStyle w:val="Header"/>
      <w:ind w:right="-25"/>
    </w:pPr>
    <w:r>
      <w:rPr>
        <w:noProof/>
        <w:lang w:eastAsia="en-AU"/>
      </w:rPr>
      <w:drawing>
        <wp:inline distT="0" distB="0" distL="0" distR="0" wp14:anchorId="6C724CC0" wp14:editId="77F75AC2">
          <wp:extent cx="838200" cy="723900"/>
          <wp:effectExtent l="19050" t="0" r="0" b="0"/>
          <wp:docPr id="6" name="Picture 6" descr="unisa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a_big"/>
                  <pic:cNvPicPr>
                    <a:picLocks noChangeAspect="1" noChangeArrowheads="1"/>
                  </pic:cNvPicPr>
                </pic:nvPicPr>
                <pic:blipFill>
                  <a:blip r:embed="rId1"/>
                  <a:srcRect/>
                  <a:stretch>
                    <a:fillRect/>
                  </a:stretch>
                </pic:blipFill>
                <pic:spPr bwMode="auto">
                  <a:xfrm>
                    <a:off x="0" y="0"/>
                    <a:ext cx="8382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F25"/>
    <w:multiLevelType w:val="hybridMultilevel"/>
    <w:tmpl w:val="1F6A9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B09B0"/>
    <w:multiLevelType w:val="hybridMultilevel"/>
    <w:tmpl w:val="8F7E5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24ABA"/>
    <w:multiLevelType w:val="hybridMultilevel"/>
    <w:tmpl w:val="F0F0C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859A9"/>
    <w:multiLevelType w:val="hybridMultilevel"/>
    <w:tmpl w:val="DC4262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A200A"/>
    <w:multiLevelType w:val="hybridMultilevel"/>
    <w:tmpl w:val="CF846F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C5B04"/>
    <w:multiLevelType w:val="hybridMultilevel"/>
    <w:tmpl w:val="EB7E08F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1AA442DA"/>
    <w:multiLevelType w:val="hybridMultilevel"/>
    <w:tmpl w:val="F0E08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4461F"/>
    <w:multiLevelType w:val="hybridMultilevel"/>
    <w:tmpl w:val="A050A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D32226"/>
    <w:multiLevelType w:val="hybridMultilevel"/>
    <w:tmpl w:val="9EB89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6D2102"/>
    <w:multiLevelType w:val="hybridMultilevel"/>
    <w:tmpl w:val="F78A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C82725"/>
    <w:multiLevelType w:val="hybridMultilevel"/>
    <w:tmpl w:val="85F0DE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F30570"/>
    <w:multiLevelType w:val="hybridMultilevel"/>
    <w:tmpl w:val="90E2D2F6"/>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15:restartNumberingAfterBreak="0">
    <w:nsid w:val="316F1E72"/>
    <w:multiLevelType w:val="hybridMultilevel"/>
    <w:tmpl w:val="65CE3022"/>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3" w15:restartNumberingAfterBreak="0">
    <w:nsid w:val="353910D3"/>
    <w:multiLevelType w:val="hybridMultilevel"/>
    <w:tmpl w:val="220EDC2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6517422"/>
    <w:multiLevelType w:val="hybridMultilevel"/>
    <w:tmpl w:val="F8A2F0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7C821C9"/>
    <w:multiLevelType w:val="hybridMultilevel"/>
    <w:tmpl w:val="9EDAB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B34DA9"/>
    <w:multiLevelType w:val="hybridMultilevel"/>
    <w:tmpl w:val="F0022F7A"/>
    <w:lvl w:ilvl="0" w:tplc="EA6E4268">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5434B4"/>
    <w:multiLevelType w:val="hybridMultilevel"/>
    <w:tmpl w:val="4112A6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9F2671"/>
    <w:multiLevelType w:val="hybridMultilevel"/>
    <w:tmpl w:val="D6BC6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C715DF"/>
    <w:multiLevelType w:val="multilevel"/>
    <w:tmpl w:val="EA04502A"/>
    <w:lvl w:ilvl="0">
      <w:start w:val="1"/>
      <w:numFmt w:val="decimal"/>
      <w:lvlText w:val="%1."/>
      <w:lvlJc w:val="left"/>
      <w:pPr>
        <w:ind w:left="720" w:hanging="360"/>
      </w:pPr>
      <w:rPr>
        <w:rFonts w:hint="default"/>
      </w:rPr>
    </w:lvl>
    <w:lvl w:ilvl="1">
      <w:start w:val="3"/>
      <w:numFmt w:val="decimal"/>
      <w:isLgl/>
      <w:lvlText w:val="%1.%2"/>
      <w:lvlJc w:val="left"/>
      <w:pPr>
        <w:ind w:left="1137" w:hanging="570"/>
      </w:pPr>
      <w:rPr>
        <w:rFonts w:hint="default"/>
        <w:b/>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20" w15:restartNumberingAfterBreak="0">
    <w:nsid w:val="47EC65A3"/>
    <w:multiLevelType w:val="hybridMultilevel"/>
    <w:tmpl w:val="F34A0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CC5C34"/>
    <w:multiLevelType w:val="hybridMultilevel"/>
    <w:tmpl w:val="E03E2C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3F1B22"/>
    <w:multiLevelType w:val="hybridMultilevel"/>
    <w:tmpl w:val="3D881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7C53C2"/>
    <w:multiLevelType w:val="hybridMultilevel"/>
    <w:tmpl w:val="116E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FA2A9C"/>
    <w:multiLevelType w:val="multilevel"/>
    <w:tmpl w:val="71FADF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5" w15:restartNumberingAfterBreak="0">
    <w:nsid w:val="53204BF1"/>
    <w:multiLevelType w:val="hybridMultilevel"/>
    <w:tmpl w:val="3A1EF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04892"/>
    <w:multiLevelType w:val="hybridMultilevel"/>
    <w:tmpl w:val="90E2D2F6"/>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7" w15:restartNumberingAfterBreak="0">
    <w:nsid w:val="5629264D"/>
    <w:multiLevelType w:val="hybridMultilevel"/>
    <w:tmpl w:val="41C46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1A0F7C"/>
    <w:multiLevelType w:val="hybridMultilevel"/>
    <w:tmpl w:val="7F08F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3E3CF6"/>
    <w:multiLevelType w:val="hybridMultilevel"/>
    <w:tmpl w:val="D11A8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0A1495"/>
    <w:multiLevelType w:val="hybridMultilevel"/>
    <w:tmpl w:val="B276F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C1263A"/>
    <w:multiLevelType w:val="hybridMultilevel"/>
    <w:tmpl w:val="AA04E9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5151887"/>
    <w:multiLevelType w:val="hybridMultilevel"/>
    <w:tmpl w:val="33B2C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75695F"/>
    <w:multiLevelType w:val="hybridMultilevel"/>
    <w:tmpl w:val="5A54A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C70315"/>
    <w:multiLevelType w:val="hybridMultilevel"/>
    <w:tmpl w:val="DF488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DD0F77"/>
    <w:multiLevelType w:val="hybridMultilevel"/>
    <w:tmpl w:val="EB5E1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5C2404"/>
    <w:multiLevelType w:val="hybridMultilevel"/>
    <w:tmpl w:val="C3727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6447BF"/>
    <w:multiLevelType w:val="hybridMultilevel"/>
    <w:tmpl w:val="710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2"/>
  </w:num>
  <w:num w:numId="4">
    <w:abstractNumId w:val="28"/>
  </w:num>
  <w:num w:numId="5">
    <w:abstractNumId w:val="36"/>
  </w:num>
  <w:num w:numId="6">
    <w:abstractNumId w:val="5"/>
  </w:num>
  <w:num w:numId="7">
    <w:abstractNumId w:val="23"/>
  </w:num>
  <w:num w:numId="8">
    <w:abstractNumId w:val="27"/>
  </w:num>
  <w:num w:numId="9">
    <w:abstractNumId w:val="7"/>
  </w:num>
  <w:num w:numId="10">
    <w:abstractNumId w:val="8"/>
  </w:num>
  <w:num w:numId="11">
    <w:abstractNumId w:val="34"/>
  </w:num>
  <w:num w:numId="12">
    <w:abstractNumId w:val="1"/>
  </w:num>
  <w:num w:numId="13">
    <w:abstractNumId w:val="20"/>
  </w:num>
  <w:num w:numId="14">
    <w:abstractNumId w:val="9"/>
  </w:num>
  <w:num w:numId="15">
    <w:abstractNumId w:val="0"/>
  </w:num>
  <w:num w:numId="16">
    <w:abstractNumId w:val="29"/>
  </w:num>
  <w:num w:numId="17">
    <w:abstractNumId w:val="32"/>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5"/>
  </w:num>
  <w:num w:numId="22">
    <w:abstractNumId w:val="25"/>
  </w:num>
  <w:num w:numId="23">
    <w:abstractNumId w:val="31"/>
  </w:num>
  <w:num w:numId="24">
    <w:abstractNumId w:val="13"/>
  </w:num>
  <w:num w:numId="25">
    <w:abstractNumId w:val="2"/>
  </w:num>
  <w:num w:numId="26">
    <w:abstractNumId w:val="30"/>
  </w:num>
  <w:num w:numId="27">
    <w:abstractNumId w:val="21"/>
  </w:num>
  <w:num w:numId="28">
    <w:abstractNumId w:val="16"/>
  </w:num>
  <w:num w:numId="29">
    <w:abstractNumId w:val="10"/>
  </w:num>
  <w:num w:numId="30">
    <w:abstractNumId w:val="17"/>
  </w:num>
  <w:num w:numId="31">
    <w:abstractNumId w:val="24"/>
  </w:num>
  <w:num w:numId="32">
    <w:abstractNumId w:val="19"/>
  </w:num>
  <w:num w:numId="33">
    <w:abstractNumId w:val="3"/>
  </w:num>
  <w:num w:numId="34">
    <w:abstractNumId w:val="4"/>
  </w:num>
  <w:num w:numId="35">
    <w:abstractNumId w:val="37"/>
  </w:num>
  <w:num w:numId="36">
    <w:abstractNumId w:val="33"/>
  </w:num>
  <w:num w:numId="37">
    <w:abstractNumId w:val="18"/>
  </w:num>
  <w:num w:numId="38">
    <w:abstractNumId w:val="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198"/>
    <w:rsid w:val="00000647"/>
    <w:rsid w:val="00000CA9"/>
    <w:rsid w:val="00003C73"/>
    <w:rsid w:val="00012B1D"/>
    <w:rsid w:val="000315BF"/>
    <w:rsid w:val="0003414C"/>
    <w:rsid w:val="0003482E"/>
    <w:rsid w:val="000737C0"/>
    <w:rsid w:val="000825F6"/>
    <w:rsid w:val="0009531F"/>
    <w:rsid w:val="000A01AA"/>
    <w:rsid w:val="000A332B"/>
    <w:rsid w:val="000C1494"/>
    <w:rsid w:val="000C301F"/>
    <w:rsid w:val="000D60D3"/>
    <w:rsid w:val="000D649D"/>
    <w:rsid w:val="000F0CC1"/>
    <w:rsid w:val="000F5866"/>
    <w:rsid w:val="00101870"/>
    <w:rsid w:val="001065C4"/>
    <w:rsid w:val="00106A67"/>
    <w:rsid w:val="00127F88"/>
    <w:rsid w:val="001309DE"/>
    <w:rsid w:val="00130E65"/>
    <w:rsid w:val="00154E21"/>
    <w:rsid w:val="00156FD3"/>
    <w:rsid w:val="00166D28"/>
    <w:rsid w:val="00171B2F"/>
    <w:rsid w:val="0017600C"/>
    <w:rsid w:val="00177E16"/>
    <w:rsid w:val="00183595"/>
    <w:rsid w:val="00196833"/>
    <w:rsid w:val="00197C06"/>
    <w:rsid w:val="001B0FB4"/>
    <w:rsid w:val="001B6D8A"/>
    <w:rsid w:val="001D358D"/>
    <w:rsid w:val="001D4630"/>
    <w:rsid w:val="001F7F60"/>
    <w:rsid w:val="00203AC2"/>
    <w:rsid w:val="0021667A"/>
    <w:rsid w:val="0022229A"/>
    <w:rsid w:val="00224D0B"/>
    <w:rsid w:val="0023041D"/>
    <w:rsid w:val="002318D0"/>
    <w:rsid w:val="0023761D"/>
    <w:rsid w:val="00285230"/>
    <w:rsid w:val="00291303"/>
    <w:rsid w:val="00292662"/>
    <w:rsid w:val="00296166"/>
    <w:rsid w:val="00296360"/>
    <w:rsid w:val="002A066A"/>
    <w:rsid w:val="002B2EAF"/>
    <w:rsid w:val="002C5366"/>
    <w:rsid w:val="002D3B8B"/>
    <w:rsid w:val="002E2FE7"/>
    <w:rsid w:val="002E5547"/>
    <w:rsid w:val="002F290B"/>
    <w:rsid w:val="002F4C00"/>
    <w:rsid w:val="002F6414"/>
    <w:rsid w:val="002F7DFF"/>
    <w:rsid w:val="00300FE7"/>
    <w:rsid w:val="003013A9"/>
    <w:rsid w:val="00302BE6"/>
    <w:rsid w:val="0030596F"/>
    <w:rsid w:val="0031356E"/>
    <w:rsid w:val="003357F4"/>
    <w:rsid w:val="00346AC7"/>
    <w:rsid w:val="00350ACE"/>
    <w:rsid w:val="00353D4F"/>
    <w:rsid w:val="003572C4"/>
    <w:rsid w:val="003648EE"/>
    <w:rsid w:val="00370A1F"/>
    <w:rsid w:val="00381BCA"/>
    <w:rsid w:val="0038739F"/>
    <w:rsid w:val="003930D9"/>
    <w:rsid w:val="003938DD"/>
    <w:rsid w:val="00397F70"/>
    <w:rsid w:val="003A3D3F"/>
    <w:rsid w:val="003A646B"/>
    <w:rsid w:val="003D2F6E"/>
    <w:rsid w:val="003D692D"/>
    <w:rsid w:val="003F22A9"/>
    <w:rsid w:val="003F2ACE"/>
    <w:rsid w:val="003F4177"/>
    <w:rsid w:val="003F61A9"/>
    <w:rsid w:val="00406045"/>
    <w:rsid w:val="004177AA"/>
    <w:rsid w:val="004179CC"/>
    <w:rsid w:val="00420892"/>
    <w:rsid w:val="004323D8"/>
    <w:rsid w:val="004337A3"/>
    <w:rsid w:val="0043475B"/>
    <w:rsid w:val="004364E8"/>
    <w:rsid w:val="00456B14"/>
    <w:rsid w:val="004669B5"/>
    <w:rsid w:val="00485BE3"/>
    <w:rsid w:val="004A2D44"/>
    <w:rsid w:val="004A7BD1"/>
    <w:rsid w:val="004E4C95"/>
    <w:rsid w:val="00527E57"/>
    <w:rsid w:val="0053160F"/>
    <w:rsid w:val="00537AD0"/>
    <w:rsid w:val="0054139A"/>
    <w:rsid w:val="0055745E"/>
    <w:rsid w:val="00560EB6"/>
    <w:rsid w:val="005730B4"/>
    <w:rsid w:val="005766C5"/>
    <w:rsid w:val="00576CD0"/>
    <w:rsid w:val="00582919"/>
    <w:rsid w:val="005909AC"/>
    <w:rsid w:val="00592DD9"/>
    <w:rsid w:val="00594460"/>
    <w:rsid w:val="00596491"/>
    <w:rsid w:val="005D407D"/>
    <w:rsid w:val="005D5B47"/>
    <w:rsid w:val="005E0402"/>
    <w:rsid w:val="005E1274"/>
    <w:rsid w:val="0060735D"/>
    <w:rsid w:val="0061253C"/>
    <w:rsid w:val="00614438"/>
    <w:rsid w:val="0063003C"/>
    <w:rsid w:val="00646C65"/>
    <w:rsid w:val="006537BE"/>
    <w:rsid w:val="00653D8E"/>
    <w:rsid w:val="00663100"/>
    <w:rsid w:val="00690EC0"/>
    <w:rsid w:val="006E0456"/>
    <w:rsid w:val="006E18FC"/>
    <w:rsid w:val="006E19CA"/>
    <w:rsid w:val="006F6455"/>
    <w:rsid w:val="007044D1"/>
    <w:rsid w:val="007124D7"/>
    <w:rsid w:val="0071538C"/>
    <w:rsid w:val="007214A6"/>
    <w:rsid w:val="00722EB1"/>
    <w:rsid w:val="00724E13"/>
    <w:rsid w:val="00737CED"/>
    <w:rsid w:val="007401B9"/>
    <w:rsid w:val="00753477"/>
    <w:rsid w:val="00764D60"/>
    <w:rsid w:val="0077252D"/>
    <w:rsid w:val="0077331B"/>
    <w:rsid w:val="00780DBB"/>
    <w:rsid w:val="0078479B"/>
    <w:rsid w:val="00791041"/>
    <w:rsid w:val="007A37B6"/>
    <w:rsid w:val="007B5696"/>
    <w:rsid w:val="007B76E1"/>
    <w:rsid w:val="007C07E7"/>
    <w:rsid w:val="007C3443"/>
    <w:rsid w:val="007E2C3D"/>
    <w:rsid w:val="007E3F80"/>
    <w:rsid w:val="007F1802"/>
    <w:rsid w:val="007F4966"/>
    <w:rsid w:val="007F7E5A"/>
    <w:rsid w:val="008012DD"/>
    <w:rsid w:val="008142C2"/>
    <w:rsid w:val="00825A59"/>
    <w:rsid w:val="008337F2"/>
    <w:rsid w:val="00835FF1"/>
    <w:rsid w:val="008379C2"/>
    <w:rsid w:val="008419FE"/>
    <w:rsid w:val="00856C59"/>
    <w:rsid w:val="00873515"/>
    <w:rsid w:val="008C0414"/>
    <w:rsid w:val="008F3791"/>
    <w:rsid w:val="008F498F"/>
    <w:rsid w:val="008F59D0"/>
    <w:rsid w:val="009003AF"/>
    <w:rsid w:val="009051B3"/>
    <w:rsid w:val="00906D4A"/>
    <w:rsid w:val="009072FC"/>
    <w:rsid w:val="009203BE"/>
    <w:rsid w:val="00930F15"/>
    <w:rsid w:val="009313F0"/>
    <w:rsid w:val="00940E8D"/>
    <w:rsid w:val="00945C3D"/>
    <w:rsid w:val="00953FBB"/>
    <w:rsid w:val="009549BB"/>
    <w:rsid w:val="00961609"/>
    <w:rsid w:val="00962279"/>
    <w:rsid w:val="00964413"/>
    <w:rsid w:val="009701B9"/>
    <w:rsid w:val="00973696"/>
    <w:rsid w:val="00983436"/>
    <w:rsid w:val="0098796B"/>
    <w:rsid w:val="009A391B"/>
    <w:rsid w:val="009A5FF9"/>
    <w:rsid w:val="009B1238"/>
    <w:rsid w:val="009B43E1"/>
    <w:rsid w:val="009B5C8C"/>
    <w:rsid w:val="009C4759"/>
    <w:rsid w:val="009C69E2"/>
    <w:rsid w:val="009F6090"/>
    <w:rsid w:val="00A4027F"/>
    <w:rsid w:val="00A40701"/>
    <w:rsid w:val="00A565AF"/>
    <w:rsid w:val="00A57183"/>
    <w:rsid w:val="00AB5F83"/>
    <w:rsid w:val="00AB7644"/>
    <w:rsid w:val="00AC2CC2"/>
    <w:rsid w:val="00AC2CF9"/>
    <w:rsid w:val="00AF0DA6"/>
    <w:rsid w:val="00AF513D"/>
    <w:rsid w:val="00B06C25"/>
    <w:rsid w:val="00B0763D"/>
    <w:rsid w:val="00B2268D"/>
    <w:rsid w:val="00B31B37"/>
    <w:rsid w:val="00B34FED"/>
    <w:rsid w:val="00B52085"/>
    <w:rsid w:val="00B547A8"/>
    <w:rsid w:val="00B62087"/>
    <w:rsid w:val="00B71DB1"/>
    <w:rsid w:val="00B745F3"/>
    <w:rsid w:val="00B96BFA"/>
    <w:rsid w:val="00BB29C4"/>
    <w:rsid w:val="00BB4D67"/>
    <w:rsid w:val="00BC2FED"/>
    <w:rsid w:val="00BD59DA"/>
    <w:rsid w:val="00BE06AD"/>
    <w:rsid w:val="00BF391A"/>
    <w:rsid w:val="00C03932"/>
    <w:rsid w:val="00C213DD"/>
    <w:rsid w:val="00C30F5B"/>
    <w:rsid w:val="00C41198"/>
    <w:rsid w:val="00C45C3A"/>
    <w:rsid w:val="00C47544"/>
    <w:rsid w:val="00C51A23"/>
    <w:rsid w:val="00C77B19"/>
    <w:rsid w:val="00C801C1"/>
    <w:rsid w:val="00C87748"/>
    <w:rsid w:val="00CA2DAE"/>
    <w:rsid w:val="00CB0912"/>
    <w:rsid w:val="00CB5626"/>
    <w:rsid w:val="00CD0F55"/>
    <w:rsid w:val="00CF7A12"/>
    <w:rsid w:val="00D061FD"/>
    <w:rsid w:val="00D17E6B"/>
    <w:rsid w:val="00D204EF"/>
    <w:rsid w:val="00D20A70"/>
    <w:rsid w:val="00D22CA0"/>
    <w:rsid w:val="00D25360"/>
    <w:rsid w:val="00D333BC"/>
    <w:rsid w:val="00D47729"/>
    <w:rsid w:val="00D510D9"/>
    <w:rsid w:val="00D512EF"/>
    <w:rsid w:val="00D55204"/>
    <w:rsid w:val="00D80F36"/>
    <w:rsid w:val="00D872C0"/>
    <w:rsid w:val="00D92752"/>
    <w:rsid w:val="00DC4B99"/>
    <w:rsid w:val="00DE71CE"/>
    <w:rsid w:val="00DE7834"/>
    <w:rsid w:val="00DF329E"/>
    <w:rsid w:val="00E03B2B"/>
    <w:rsid w:val="00E07013"/>
    <w:rsid w:val="00E112DF"/>
    <w:rsid w:val="00E145B5"/>
    <w:rsid w:val="00E14910"/>
    <w:rsid w:val="00E30120"/>
    <w:rsid w:val="00E36F44"/>
    <w:rsid w:val="00E54FA6"/>
    <w:rsid w:val="00E57C9C"/>
    <w:rsid w:val="00E6281D"/>
    <w:rsid w:val="00E75750"/>
    <w:rsid w:val="00E76024"/>
    <w:rsid w:val="00E81B6B"/>
    <w:rsid w:val="00E9090E"/>
    <w:rsid w:val="00EA177C"/>
    <w:rsid w:val="00EC7A8C"/>
    <w:rsid w:val="00ED00B3"/>
    <w:rsid w:val="00ED7BEC"/>
    <w:rsid w:val="00EF1735"/>
    <w:rsid w:val="00F1324C"/>
    <w:rsid w:val="00F21478"/>
    <w:rsid w:val="00F31F0F"/>
    <w:rsid w:val="00F34325"/>
    <w:rsid w:val="00F458FA"/>
    <w:rsid w:val="00F5774A"/>
    <w:rsid w:val="00F62730"/>
    <w:rsid w:val="00F64212"/>
    <w:rsid w:val="00F74DF4"/>
    <w:rsid w:val="00F87642"/>
    <w:rsid w:val="00F87661"/>
    <w:rsid w:val="00F9273B"/>
    <w:rsid w:val="00F93431"/>
    <w:rsid w:val="00FA52AA"/>
    <w:rsid w:val="00FB453B"/>
    <w:rsid w:val="00FB5218"/>
    <w:rsid w:val="00FC697F"/>
    <w:rsid w:val="00FD2C63"/>
    <w:rsid w:val="00FD4622"/>
    <w:rsid w:val="00FD4CFA"/>
    <w:rsid w:val="00FD63D6"/>
    <w:rsid w:val="00FD79FF"/>
    <w:rsid w:val="00FE7444"/>
    <w:rsid w:val="00FF5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2908C3E5"/>
  <w15:docId w15:val="{ED4E28FD-11A9-4DC3-A77E-717EB36D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0FB4"/>
    <w:rPr>
      <w:sz w:val="24"/>
      <w:szCs w:val="24"/>
      <w:lang w:eastAsia="en-US"/>
    </w:rPr>
  </w:style>
  <w:style w:type="paragraph" w:styleId="Heading1">
    <w:name w:val="heading 1"/>
    <w:basedOn w:val="Normal"/>
    <w:next w:val="Normal"/>
    <w:link w:val="Heading1Char"/>
    <w:uiPriority w:val="9"/>
    <w:qFormat/>
    <w:rsid w:val="00576C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77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81BCA"/>
    <w:pPr>
      <w:keepNext/>
      <w:outlineLvl w:val="2"/>
    </w:pPr>
    <w:rPr>
      <w:rFonts w:ascii="Book Antiqua" w:hAnsi="Book Antiqu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CD0"/>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link w:val="Heading3"/>
    <w:rsid w:val="00381BCA"/>
    <w:rPr>
      <w:rFonts w:ascii="Book Antiqua" w:hAnsi="Book Antiqua"/>
      <w:b/>
      <w:bCs/>
      <w:lang w:val="en-US" w:eastAsia="en-US"/>
    </w:rPr>
  </w:style>
  <w:style w:type="paragraph" w:styleId="Header">
    <w:name w:val="header"/>
    <w:basedOn w:val="Normal"/>
    <w:rsid w:val="00146E6B"/>
    <w:pPr>
      <w:tabs>
        <w:tab w:val="center" w:pos="4320"/>
        <w:tab w:val="right" w:pos="8640"/>
      </w:tabs>
    </w:pPr>
  </w:style>
  <w:style w:type="paragraph" w:styleId="Footer">
    <w:name w:val="footer"/>
    <w:basedOn w:val="Normal"/>
    <w:link w:val="FooterChar"/>
    <w:uiPriority w:val="99"/>
    <w:rsid w:val="00146E6B"/>
    <w:pPr>
      <w:tabs>
        <w:tab w:val="center" w:pos="4320"/>
        <w:tab w:val="right" w:pos="8640"/>
      </w:tabs>
    </w:pPr>
  </w:style>
  <w:style w:type="character" w:styleId="Hyperlink">
    <w:name w:val="Hyperlink"/>
    <w:basedOn w:val="DefaultParagraphFont"/>
    <w:uiPriority w:val="99"/>
    <w:rsid w:val="0062459E"/>
  </w:style>
  <w:style w:type="paragraph" w:customStyle="1" w:styleId="NormalParagraphStyle">
    <w:name w:val="NormalParagraphStyle"/>
    <w:basedOn w:val="Normal"/>
    <w:rsid w:val="00146E6B"/>
    <w:pPr>
      <w:widowControl w:val="0"/>
      <w:autoSpaceDE w:val="0"/>
      <w:autoSpaceDN w:val="0"/>
      <w:adjustRightInd w:val="0"/>
      <w:spacing w:line="288" w:lineRule="auto"/>
      <w:textAlignment w:val="center"/>
    </w:pPr>
    <w:rPr>
      <w:rFonts w:ascii="Times" w:hAnsi="Times"/>
      <w:color w:val="000000"/>
      <w:lang w:val="en-GB"/>
    </w:rPr>
  </w:style>
  <w:style w:type="table" w:styleId="TableGrid">
    <w:name w:val="Table Grid"/>
    <w:basedOn w:val="TableNormal"/>
    <w:rsid w:val="0014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52D0D"/>
    <w:pPr>
      <w:widowControl w:val="0"/>
      <w:suppressAutoHyphens/>
      <w:autoSpaceDE w:val="0"/>
      <w:autoSpaceDN w:val="0"/>
      <w:adjustRightInd w:val="0"/>
      <w:textAlignment w:val="center"/>
    </w:pPr>
    <w:rPr>
      <w:rFonts w:ascii="Arial" w:hAnsi="Arial"/>
      <w:color w:val="000000"/>
      <w:sz w:val="20"/>
      <w:szCs w:val="20"/>
      <w:lang w:val="en-GB"/>
    </w:rPr>
  </w:style>
  <w:style w:type="paragraph" w:customStyle="1" w:styleId="Mailinginformation">
    <w:name w:val="Mailing information"/>
    <w:basedOn w:val="Normal"/>
    <w:rsid w:val="00803D9B"/>
    <w:pPr>
      <w:widowControl w:val="0"/>
      <w:suppressAutoHyphens/>
      <w:autoSpaceDE w:val="0"/>
      <w:autoSpaceDN w:val="0"/>
      <w:adjustRightInd w:val="0"/>
      <w:spacing w:line="288" w:lineRule="auto"/>
      <w:textAlignment w:val="center"/>
    </w:pPr>
    <w:rPr>
      <w:rFonts w:ascii="Arial" w:hAnsi="Arial"/>
      <w:color w:val="000000"/>
      <w:sz w:val="20"/>
      <w:szCs w:val="20"/>
      <w:lang w:val="en-GB"/>
    </w:rPr>
  </w:style>
  <w:style w:type="paragraph" w:customStyle="1" w:styleId="AddressHeading">
    <w:name w:val="Address Heading"/>
    <w:basedOn w:val="Normal"/>
    <w:rsid w:val="0062459E"/>
    <w:pPr>
      <w:framePr w:hSpace="180" w:wrap="around" w:vAnchor="text" w:hAnchor="margin" w:xAlign="right" w:y="4467"/>
      <w:spacing w:after="120"/>
      <w:ind w:right="-57"/>
    </w:pPr>
    <w:rPr>
      <w:rFonts w:ascii="Arial" w:hAnsi="Arial"/>
      <w:b/>
      <w:color w:val="000000"/>
      <w:sz w:val="14"/>
    </w:rPr>
  </w:style>
  <w:style w:type="paragraph" w:customStyle="1" w:styleId="AddressBody">
    <w:name w:val="Address Body"/>
    <w:basedOn w:val="Normal"/>
    <w:rsid w:val="0062459E"/>
    <w:pPr>
      <w:framePr w:hSpace="180" w:wrap="around" w:vAnchor="text" w:hAnchor="margin" w:xAlign="right" w:y="4467"/>
      <w:ind w:right="-57"/>
    </w:pPr>
    <w:rPr>
      <w:rFonts w:ascii="Arial" w:hAnsi="Arial"/>
      <w:color w:val="000000"/>
      <w:sz w:val="14"/>
    </w:rPr>
  </w:style>
  <w:style w:type="paragraph" w:customStyle="1" w:styleId="AddressURL">
    <w:name w:val="Address URL"/>
    <w:basedOn w:val="Normal"/>
    <w:rsid w:val="0062459E"/>
    <w:pPr>
      <w:framePr w:hSpace="180" w:wrap="around" w:vAnchor="text" w:hAnchor="margin" w:xAlign="right" w:y="4467"/>
      <w:ind w:right="-57"/>
    </w:pPr>
    <w:rPr>
      <w:rFonts w:ascii="Arial" w:hAnsi="Arial"/>
      <w:color w:val="000000"/>
      <w:sz w:val="14"/>
    </w:rPr>
  </w:style>
  <w:style w:type="character" w:styleId="FollowedHyperlink">
    <w:name w:val="FollowedHyperlink"/>
    <w:uiPriority w:val="99"/>
    <w:rsid w:val="0061589A"/>
    <w:rPr>
      <w:color w:val="800080"/>
      <w:u w:val="single"/>
    </w:rPr>
  </w:style>
  <w:style w:type="paragraph" w:customStyle="1" w:styleId="CRICOSNo">
    <w:name w:val="CRICOS No."/>
    <w:basedOn w:val="Normal"/>
    <w:rsid w:val="0062459E"/>
    <w:pPr>
      <w:framePr w:hSpace="180" w:wrap="around" w:vAnchor="text" w:hAnchor="margin" w:xAlign="right" w:y="4467"/>
      <w:ind w:right="-57"/>
    </w:pPr>
    <w:rPr>
      <w:rFonts w:ascii="Arial" w:hAnsi="Arial"/>
      <w:color w:val="000000"/>
      <w:sz w:val="10"/>
    </w:rPr>
  </w:style>
  <w:style w:type="character" w:styleId="PageNumber">
    <w:name w:val="page number"/>
    <w:basedOn w:val="DefaultParagraphFont"/>
    <w:rsid w:val="00F23390"/>
  </w:style>
  <w:style w:type="paragraph" w:customStyle="1" w:styleId="MemorandumText">
    <w:name w:val="Memorandum Text"/>
    <w:basedOn w:val="Normal"/>
    <w:rsid w:val="004A40DC"/>
    <w:pPr>
      <w:widowControl w:val="0"/>
      <w:tabs>
        <w:tab w:val="left" w:pos="2940"/>
      </w:tabs>
      <w:suppressAutoHyphens/>
      <w:autoSpaceDE w:val="0"/>
      <w:autoSpaceDN w:val="0"/>
      <w:adjustRightInd w:val="0"/>
      <w:spacing w:line="288" w:lineRule="auto"/>
      <w:ind w:left="-113"/>
      <w:textAlignment w:val="center"/>
    </w:pPr>
    <w:rPr>
      <w:rFonts w:ascii="Arial" w:hAnsi="Arial"/>
      <w:color w:val="000000"/>
      <w:sz w:val="18"/>
      <w:szCs w:val="20"/>
      <w:lang w:val="en-GB"/>
    </w:rPr>
  </w:style>
  <w:style w:type="character" w:styleId="CommentReference">
    <w:name w:val="annotation reference"/>
    <w:semiHidden/>
    <w:rsid w:val="001072B0"/>
    <w:rPr>
      <w:sz w:val="18"/>
    </w:rPr>
  </w:style>
  <w:style w:type="paragraph" w:styleId="CommentText">
    <w:name w:val="annotation text"/>
    <w:basedOn w:val="Normal"/>
    <w:semiHidden/>
    <w:rsid w:val="001072B0"/>
  </w:style>
  <w:style w:type="paragraph" w:styleId="CommentSubject">
    <w:name w:val="annotation subject"/>
    <w:basedOn w:val="CommentText"/>
    <w:next w:val="CommentText"/>
    <w:semiHidden/>
    <w:rsid w:val="001072B0"/>
  </w:style>
  <w:style w:type="paragraph" w:styleId="BalloonText">
    <w:name w:val="Balloon Text"/>
    <w:basedOn w:val="Normal"/>
    <w:semiHidden/>
    <w:rsid w:val="001072B0"/>
    <w:rPr>
      <w:rFonts w:ascii="Lucida Grande" w:hAnsi="Lucida Grande"/>
      <w:sz w:val="18"/>
      <w:szCs w:val="18"/>
    </w:rPr>
  </w:style>
  <w:style w:type="paragraph" w:styleId="ListParagraph">
    <w:name w:val="List Paragraph"/>
    <w:basedOn w:val="Normal"/>
    <w:uiPriority w:val="34"/>
    <w:qFormat/>
    <w:rsid w:val="00B96BFA"/>
    <w:pPr>
      <w:ind w:left="720"/>
      <w:contextualSpacing/>
    </w:pPr>
  </w:style>
  <w:style w:type="paragraph" w:styleId="EndnoteText">
    <w:name w:val="endnote text"/>
    <w:basedOn w:val="Normal"/>
    <w:link w:val="EndnoteTextChar"/>
    <w:uiPriority w:val="99"/>
    <w:unhideWhenUsed/>
    <w:rsid w:val="004364E8"/>
    <w:rPr>
      <w:sz w:val="20"/>
      <w:szCs w:val="20"/>
    </w:rPr>
  </w:style>
  <w:style w:type="character" w:customStyle="1" w:styleId="EndnoteTextChar">
    <w:name w:val="Endnote Text Char"/>
    <w:basedOn w:val="DefaultParagraphFont"/>
    <w:link w:val="EndnoteText"/>
    <w:uiPriority w:val="99"/>
    <w:rsid w:val="004364E8"/>
    <w:rPr>
      <w:lang w:eastAsia="en-US"/>
    </w:rPr>
  </w:style>
  <w:style w:type="character" w:styleId="EndnoteReference">
    <w:name w:val="endnote reference"/>
    <w:basedOn w:val="DefaultParagraphFont"/>
    <w:uiPriority w:val="99"/>
    <w:unhideWhenUsed/>
    <w:rsid w:val="004364E8"/>
    <w:rPr>
      <w:vertAlign w:val="superscript"/>
    </w:rPr>
  </w:style>
  <w:style w:type="character" w:customStyle="1" w:styleId="Heading2Char">
    <w:name w:val="Heading 2 Char"/>
    <w:basedOn w:val="DefaultParagraphFont"/>
    <w:link w:val="Heading2"/>
    <w:uiPriority w:val="9"/>
    <w:semiHidden/>
    <w:rsid w:val="004177AA"/>
    <w:rPr>
      <w:rFonts w:asciiTheme="majorHAnsi" w:eastAsiaTheme="majorEastAsia" w:hAnsiTheme="majorHAnsi" w:cstheme="majorBidi"/>
      <w:color w:val="365F91" w:themeColor="accent1" w:themeShade="BF"/>
      <w:sz w:val="26"/>
      <w:szCs w:val="26"/>
      <w:lang w:eastAsia="en-US"/>
    </w:rPr>
  </w:style>
  <w:style w:type="character" w:customStyle="1" w:styleId="FooterChar">
    <w:name w:val="Footer Char"/>
    <w:basedOn w:val="DefaultParagraphFont"/>
    <w:link w:val="Footer"/>
    <w:uiPriority w:val="99"/>
    <w:rsid w:val="0023041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57219">
      <w:bodyDiv w:val="1"/>
      <w:marLeft w:val="0"/>
      <w:marRight w:val="0"/>
      <w:marTop w:val="0"/>
      <w:marBottom w:val="0"/>
      <w:divBdr>
        <w:top w:val="none" w:sz="0" w:space="0" w:color="auto"/>
        <w:left w:val="none" w:sz="0" w:space="0" w:color="auto"/>
        <w:bottom w:val="none" w:sz="0" w:space="0" w:color="auto"/>
        <w:right w:val="none" w:sz="0" w:space="0" w:color="auto"/>
      </w:divBdr>
    </w:div>
    <w:div w:id="1323465533">
      <w:bodyDiv w:val="1"/>
      <w:marLeft w:val="0"/>
      <w:marRight w:val="0"/>
      <w:marTop w:val="0"/>
      <w:marBottom w:val="0"/>
      <w:divBdr>
        <w:top w:val="none" w:sz="0" w:space="0" w:color="auto"/>
        <w:left w:val="none" w:sz="0" w:space="0" w:color="auto"/>
        <w:bottom w:val="none" w:sz="0" w:space="0" w:color="auto"/>
        <w:right w:val="none" w:sz="0" w:space="0" w:color="auto"/>
      </w:divBdr>
    </w:div>
    <w:div w:id="16621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14teamsites.unisa.edu.au/sites/bip/bihub/SitePages/Hom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3.unisa.edu.au/policies/policies/academic/A35A.a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xda\AppData\Roaming\Microsoft\Templates\e_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BA1090CDEB34597A7569CDCE01E6C" ma:contentTypeVersion="0" ma:contentTypeDescription="Create a new document." ma:contentTypeScope="" ma:versionID="581dea64ad23aaa7d416a9841949286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80D6-A9F1-4707-9708-5F6F0C62C66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78175DD-D81F-4B21-B229-805B64F6F7E6}">
  <ds:schemaRefs>
    <ds:schemaRef ds:uri="http://schemas.microsoft.com/sharepoint/v3/contenttype/forms"/>
  </ds:schemaRefs>
</ds:datastoreItem>
</file>

<file path=customXml/itemProps3.xml><?xml version="1.0" encoding="utf-8"?>
<ds:datastoreItem xmlns:ds="http://schemas.openxmlformats.org/officeDocument/2006/customXml" ds:itemID="{D8542535-FBA6-4947-A3F1-503E84E4F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8DD3A4-E58E-47B1-BBA5-0AAB800A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e_memorandum.dotx</Template>
  <TotalTime>35</TotalTime>
  <Pages>5</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UniSA</dc:creator>
  <cp:lastModifiedBy>Ruth Ashenden</cp:lastModifiedBy>
  <cp:revision>6</cp:revision>
  <cp:lastPrinted>2015-06-18T02:46:00Z</cp:lastPrinted>
  <dcterms:created xsi:type="dcterms:W3CDTF">2020-02-18T22:16:00Z</dcterms:created>
  <dcterms:modified xsi:type="dcterms:W3CDTF">2020-02-18T22:50:00Z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0x010100CC7BA1090CDEB34597A7569CDCE01E6C</vt:lpwstr>
  </property>
</Properties>
</file>